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D1109" w14:textId="3F5B8F2F" w:rsidR="008D5571" w:rsidRPr="007B378C" w:rsidRDefault="008D5571" w:rsidP="008D5571">
      <w:pPr>
        <w:tabs>
          <w:tab w:val="center" w:pos="4536"/>
          <w:tab w:val="right" w:pos="7938"/>
          <w:tab w:val="right" w:pos="9639"/>
        </w:tabs>
        <w:ind w:right="2"/>
        <w:rPr>
          <w:b/>
          <w:bCs/>
          <w:sz w:val="28"/>
        </w:rPr>
      </w:pPr>
      <w:r w:rsidRPr="005A0AA2">
        <w:rPr>
          <w:b/>
          <w:bCs/>
          <w:sz w:val="28"/>
        </w:rPr>
        <w:t>3GPP TSG RAN WG1 #11</w:t>
      </w:r>
      <w:r>
        <w:rPr>
          <w:b/>
          <w:bCs/>
          <w:sz w:val="28"/>
        </w:rPr>
        <w:t>6</w:t>
      </w:r>
      <w:r w:rsidRPr="005A0AA2">
        <w:rPr>
          <w:b/>
          <w:bCs/>
          <w:sz w:val="28"/>
        </w:rPr>
        <w:tab/>
      </w:r>
      <w:r w:rsidRPr="005A0AA2">
        <w:rPr>
          <w:b/>
          <w:bCs/>
          <w:sz w:val="28"/>
        </w:rPr>
        <w:tab/>
      </w:r>
      <w:r w:rsidRPr="005A0AA2">
        <w:rPr>
          <w:b/>
          <w:bCs/>
          <w:sz w:val="28"/>
        </w:rPr>
        <w:tab/>
      </w:r>
      <w:r w:rsidRPr="0006719B">
        <w:rPr>
          <w:b/>
          <w:bCs/>
          <w:sz w:val="28"/>
        </w:rPr>
        <w:t>R1-240</w:t>
      </w:r>
      <w:r w:rsidR="0006719B">
        <w:rPr>
          <w:b/>
          <w:bCs/>
          <w:sz w:val="28"/>
        </w:rPr>
        <w:t>0985</w:t>
      </w:r>
    </w:p>
    <w:p w14:paraId="2CFE1919" w14:textId="6C93BC76" w:rsidR="00850D96" w:rsidRPr="002F56CE" w:rsidRDefault="008D5571" w:rsidP="002F56CE">
      <w:pPr>
        <w:pStyle w:val="3GPPHeader"/>
        <w:rPr>
          <w:rFonts w:eastAsia="MS Mincho"/>
          <w:bCs/>
          <w:sz w:val="28"/>
          <w:lang w:val="en-GB" w:eastAsia="ja-JP"/>
        </w:rPr>
      </w:pPr>
      <w:r w:rsidRPr="002D2038">
        <w:rPr>
          <w:rFonts w:eastAsia="MS Mincho"/>
          <w:bCs/>
          <w:sz w:val="28"/>
          <w:lang w:val="en-GB" w:eastAsia="ja-JP"/>
        </w:rPr>
        <w:t>Athens, Greece, February 26</w:t>
      </w:r>
      <w:r w:rsidRPr="002D2038">
        <w:rPr>
          <w:rFonts w:eastAsia="MS Mincho" w:hint="eastAsia"/>
          <w:bCs/>
          <w:sz w:val="28"/>
          <w:vertAlign w:val="superscript"/>
          <w:lang w:val="en-GB" w:eastAsia="ja-JP"/>
        </w:rPr>
        <w:t>th</w:t>
      </w:r>
      <w:r w:rsidRPr="002D2038">
        <w:rPr>
          <w:rFonts w:eastAsia="MS Mincho"/>
          <w:bCs/>
          <w:sz w:val="28"/>
          <w:lang w:val="en-GB" w:eastAsia="ja-JP"/>
        </w:rPr>
        <w:t xml:space="preserve"> – March 1</w:t>
      </w:r>
      <w:r w:rsidRPr="002D2038">
        <w:rPr>
          <w:rFonts w:eastAsia="MS Mincho"/>
          <w:bCs/>
          <w:sz w:val="28"/>
          <w:vertAlign w:val="superscript"/>
          <w:lang w:val="en-GB" w:eastAsia="ja-JP"/>
        </w:rPr>
        <w:t>st</w:t>
      </w:r>
      <w:r w:rsidRPr="002D2038">
        <w:rPr>
          <w:rFonts w:eastAsia="MS Mincho"/>
          <w:bCs/>
          <w:sz w:val="28"/>
          <w:lang w:val="en-GB" w:eastAsia="ja-JP"/>
        </w:rPr>
        <w:t>, 2024</w:t>
      </w:r>
    </w:p>
    <w:p w14:paraId="1A69E2E6" w14:textId="77777777" w:rsidR="0065189D" w:rsidRPr="002E2F37" w:rsidRDefault="0065189D" w:rsidP="00CA26CE">
      <w:pPr>
        <w:pStyle w:val="Header"/>
        <w:rPr>
          <w:rFonts w:ascii="Times New Roman" w:hAnsi="Times New Roman"/>
          <w:bCs/>
          <w:noProof w:val="0"/>
          <w:sz w:val="24"/>
          <w:lang w:val="en-GB" w:eastAsia="ja-JP"/>
        </w:rPr>
      </w:pPr>
    </w:p>
    <w:p w14:paraId="358C6C5E" w14:textId="77777777" w:rsidR="00390F36" w:rsidRPr="00CE30E7" w:rsidRDefault="00390F36" w:rsidP="00390F36">
      <w:pPr>
        <w:pStyle w:val="3GPPHeader"/>
      </w:pPr>
      <w:r w:rsidRPr="00CE30E7">
        <w:t>Agenda Item:</w:t>
      </w:r>
      <w:r w:rsidRPr="00CE30E7">
        <w:tab/>
      </w:r>
      <w:r>
        <w:t>5</w:t>
      </w:r>
    </w:p>
    <w:p w14:paraId="6726174E" w14:textId="77777777" w:rsidR="00390F36" w:rsidRPr="00CE30E7" w:rsidRDefault="00390F36" w:rsidP="00390F36">
      <w:pPr>
        <w:pStyle w:val="3GPPHeader"/>
      </w:pPr>
      <w:r w:rsidRPr="00CE30E7">
        <w:t>Source:</w:t>
      </w:r>
      <w:r w:rsidRPr="00CE30E7">
        <w:tab/>
        <w:t>Apple</w:t>
      </w:r>
    </w:p>
    <w:p w14:paraId="3B58FE47" w14:textId="73D1014E" w:rsidR="00390F36" w:rsidRPr="00CE30E7" w:rsidRDefault="00390F36" w:rsidP="00F73F67">
      <w:pPr>
        <w:pStyle w:val="3GPPHeader"/>
        <w:ind w:left="1700" w:hanging="1700"/>
        <w:jc w:val="both"/>
      </w:pPr>
      <w:r w:rsidRPr="00CE30E7">
        <w:t>Title:</w:t>
      </w:r>
      <w:r w:rsidRPr="00CE30E7">
        <w:tab/>
      </w:r>
      <w:r w:rsidRPr="007A0A4F">
        <w:t xml:space="preserve">Discussion on </w:t>
      </w:r>
      <w:r w:rsidR="00D75CFD">
        <w:t>RAN</w:t>
      </w:r>
      <w:r w:rsidR="00030A2A">
        <w:t>4</w:t>
      </w:r>
      <w:r w:rsidR="00D75CFD">
        <w:t xml:space="preserve"> </w:t>
      </w:r>
      <w:r w:rsidR="00D75CFD" w:rsidRPr="00D75CFD">
        <w:rPr>
          <w:lang w:val="en-GB"/>
        </w:rPr>
        <w:t xml:space="preserve">LS on </w:t>
      </w:r>
      <w:r w:rsidR="00D75CFD">
        <w:rPr>
          <w:lang w:val="en-GB"/>
        </w:rPr>
        <w:t>S</w:t>
      </w:r>
      <w:r w:rsidR="00030A2A">
        <w:rPr>
          <w:lang w:val="en-GB"/>
        </w:rPr>
        <w:t>L-U RSSI Measurement</w:t>
      </w:r>
    </w:p>
    <w:p w14:paraId="1C80A3CE" w14:textId="77777777" w:rsidR="00390F36" w:rsidRPr="00CE30E7" w:rsidRDefault="00390F36" w:rsidP="00390F36">
      <w:pPr>
        <w:pStyle w:val="3GPPHeader"/>
      </w:pPr>
      <w:r w:rsidRPr="00CE30E7">
        <w:t>Document for:</w:t>
      </w:r>
      <w:r w:rsidRPr="00CE30E7">
        <w:tab/>
        <w:t>Discussion/Decision</w:t>
      </w:r>
    </w:p>
    <w:p w14:paraId="0E18D7DA" w14:textId="77777777" w:rsidR="00390F36" w:rsidRDefault="00390F36" w:rsidP="00390F36">
      <w:pPr>
        <w:pStyle w:val="Heading1"/>
      </w:pPr>
      <w:r w:rsidRPr="00A6576F">
        <w:t>Introduction</w:t>
      </w:r>
    </w:p>
    <w:p w14:paraId="2FE70030" w14:textId="114E6DAD" w:rsidR="00D75CFD" w:rsidRDefault="008E4BD2" w:rsidP="00601729">
      <w:pPr>
        <w:jc w:val="both"/>
        <w:rPr>
          <w:sz w:val="24"/>
          <w:szCs w:val="24"/>
        </w:rPr>
      </w:pPr>
      <w:r w:rsidRPr="00601729">
        <w:rPr>
          <w:sz w:val="24"/>
          <w:szCs w:val="24"/>
        </w:rPr>
        <w:t>RAN</w:t>
      </w:r>
      <w:r w:rsidR="00030A2A">
        <w:rPr>
          <w:sz w:val="24"/>
          <w:szCs w:val="24"/>
        </w:rPr>
        <w:t>4</w:t>
      </w:r>
      <w:r w:rsidRPr="00601729">
        <w:rPr>
          <w:sz w:val="24"/>
          <w:szCs w:val="24"/>
        </w:rPr>
        <w:t xml:space="preserve"> sent a</w:t>
      </w:r>
      <w:r w:rsidR="00583E50">
        <w:rPr>
          <w:sz w:val="24"/>
          <w:szCs w:val="24"/>
        </w:rPr>
        <w:t xml:space="preserve">n </w:t>
      </w:r>
      <w:r w:rsidRPr="00601729">
        <w:rPr>
          <w:sz w:val="24"/>
          <w:szCs w:val="24"/>
        </w:rPr>
        <w:t xml:space="preserve">LS on </w:t>
      </w:r>
      <w:r w:rsidR="00030A2A">
        <w:rPr>
          <w:sz w:val="24"/>
          <w:szCs w:val="24"/>
        </w:rPr>
        <w:t>SL-U RSSI measurement</w:t>
      </w:r>
      <w:r w:rsidR="002C3195">
        <w:rPr>
          <w:sz w:val="24"/>
          <w:szCs w:val="24"/>
        </w:rPr>
        <w:t xml:space="preserve"> </w:t>
      </w:r>
      <w:r w:rsidRPr="00601729">
        <w:rPr>
          <w:sz w:val="24"/>
          <w:szCs w:val="24"/>
        </w:rPr>
        <w:fldChar w:fldCharType="begin"/>
      </w:r>
      <w:r w:rsidRPr="00601729">
        <w:rPr>
          <w:sz w:val="24"/>
          <w:szCs w:val="24"/>
        </w:rPr>
        <w:instrText xml:space="preserve"> REF _Ref78543045 \r \h  \* MERGEFORMAT </w:instrText>
      </w:r>
      <w:r w:rsidRPr="00601729">
        <w:rPr>
          <w:sz w:val="24"/>
          <w:szCs w:val="24"/>
        </w:rPr>
      </w:r>
      <w:r w:rsidRPr="00601729">
        <w:rPr>
          <w:sz w:val="24"/>
          <w:szCs w:val="24"/>
        </w:rPr>
        <w:fldChar w:fldCharType="separate"/>
      </w:r>
      <w:r w:rsidR="00AD4347">
        <w:rPr>
          <w:sz w:val="24"/>
          <w:szCs w:val="24"/>
        </w:rPr>
        <w:t>[1]</w:t>
      </w:r>
      <w:r w:rsidRPr="00601729">
        <w:rPr>
          <w:sz w:val="24"/>
          <w:szCs w:val="24"/>
        </w:rPr>
        <w:fldChar w:fldCharType="end"/>
      </w:r>
      <w:r w:rsidRPr="00601729">
        <w:rPr>
          <w:sz w:val="24"/>
          <w:szCs w:val="24"/>
        </w:rPr>
        <w:t xml:space="preserve">. </w:t>
      </w:r>
      <w:r w:rsidR="00B956DF">
        <w:rPr>
          <w:sz w:val="24"/>
          <w:szCs w:val="24"/>
        </w:rPr>
        <w:t xml:space="preserve">In the LS, </w:t>
      </w:r>
      <w:r w:rsidR="00030A2A">
        <w:rPr>
          <w:sz w:val="24"/>
          <w:szCs w:val="24"/>
        </w:rPr>
        <w:t>RAN4 agreement on SL-U RSSI measurement was mentioned</w:t>
      </w:r>
      <w:r w:rsidR="00D75CFD">
        <w:rPr>
          <w:sz w:val="24"/>
          <w:szCs w:val="24"/>
        </w:rPr>
        <w:t>.</w:t>
      </w:r>
    </w:p>
    <w:tbl>
      <w:tblPr>
        <w:tblStyle w:val="TableGrid"/>
        <w:tblW w:w="0" w:type="auto"/>
        <w:tblLook w:val="04A0" w:firstRow="1" w:lastRow="0" w:firstColumn="1" w:lastColumn="0" w:noHBand="0" w:noVBand="1"/>
      </w:tblPr>
      <w:tblGrid>
        <w:gridCol w:w="9629"/>
      </w:tblGrid>
      <w:tr w:rsidR="00D75CFD" w14:paraId="3EC2C5BF" w14:textId="77777777" w:rsidTr="00D75CFD">
        <w:tc>
          <w:tcPr>
            <w:tcW w:w="9629" w:type="dxa"/>
          </w:tcPr>
          <w:p w14:paraId="321CF6DC" w14:textId="77777777" w:rsidR="00030A2A" w:rsidRPr="000E4945" w:rsidRDefault="00030A2A" w:rsidP="00030A2A">
            <w:pPr>
              <w:rPr>
                <w:bCs/>
                <w:sz w:val="24"/>
                <w:szCs w:val="24"/>
                <w:lang w:eastAsia="ko-KR"/>
              </w:rPr>
            </w:pPr>
            <w:r w:rsidRPr="000E4945">
              <w:rPr>
                <w:b/>
                <w:sz w:val="24"/>
                <w:szCs w:val="24"/>
                <w:u w:val="single"/>
                <w:lang w:eastAsia="ko-KR"/>
              </w:rPr>
              <w:t xml:space="preserve">Agreement: </w:t>
            </w:r>
          </w:p>
          <w:p w14:paraId="6B8DECD0" w14:textId="1C371790" w:rsidR="00D75CFD" w:rsidRPr="00AE572C" w:rsidRDefault="00030A2A" w:rsidP="00AE572C">
            <w:pPr>
              <w:pStyle w:val="ListParagraph"/>
              <w:numPr>
                <w:ilvl w:val="0"/>
                <w:numId w:val="33"/>
              </w:numPr>
              <w:spacing w:after="120"/>
              <w:jc w:val="both"/>
              <w:rPr>
                <w:rFonts w:ascii="Arial" w:hAnsi="Arial" w:cs="Arial"/>
              </w:rPr>
            </w:pPr>
            <w:r w:rsidRPr="00AE572C">
              <w:rPr>
                <w:bCs/>
                <w:lang w:eastAsia="ko-KR"/>
              </w:rPr>
              <w:t>For congestion control purpose, SL-RSSI measurements use the OFDM symbols starting from the next symbol of the 2nd candidate starting symbol.</w:t>
            </w:r>
          </w:p>
        </w:tc>
      </w:tr>
    </w:tbl>
    <w:p w14:paraId="2C33FAEA" w14:textId="42444BD0" w:rsidR="008D5571" w:rsidRDefault="008D5571" w:rsidP="00601729">
      <w:pPr>
        <w:jc w:val="both"/>
        <w:rPr>
          <w:sz w:val="24"/>
          <w:szCs w:val="24"/>
        </w:rPr>
      </w:pPr>
    </w:p>
    <w:p w14:paraId="7DF5F9CE" w14:textId="1D414D5A" w:rsidR="007E2446" w:rsidRPr="005D2AE5" w:rsidRDefault="008E4BD2" w:rsidP="00601729">
      <w:pPr>
        <w:jc w:val="both"/>
        <w:rPr>
          <w:sz w:val="24"/>
          <w:szCs w:val="24"/>
          <w:lang w:eastAsia="x-none"/>
        </w:rPr>
      </w:pPr>
      <w:r w:rsidRPr="00601729">
        <w:rPr>
          <w:sz w:val="24"/>
          <w:szCs w:val="24"/>
          <w:lang w:eastAsia="x-none"/>
        </w:rPr>
        <w:t>In this c</w:t>
      </w:r>
      <w:r w:rsidR="00B956DF">
        <w:rPr>
          <w:sz w:val="24"/>
          <w:szCs w:val="24"/>
          <w:lang w:eastAsia="x-none"/>
        </w:rPr>
        <w:t>o</w:t>
      </w:r>
      <w:r w:rsidRPr="00601729">
        <w:rPr>
          <w:sz w:val="24"/>
          <w:szCs w:val="24"/>
          <w:lang w:eastAsia="x-none"/>
        </w:rPr>
        <w:t>ntribution, we discuss</w:t>
      </w:r>
      <w:r w:rsidR="003E1BAC">
        <w:rPr>
          <w:sz w:val="24"/>
          <w:szCs w:val="24"/>
          <w:lang w:eastAsia="x-none"/>
        </w:rPr>
        <w:t xml:space="preserve"> </w:t>
      </w:r>
      <w:r w:rsidR="00030A2A">
        <w:rPr>
          <w:sz w:val="24"/>
          <w:szCs w:val="24"/>
          <w:lang w:eastAsia="x-none"/>
        </w:rPr>
        <w:t>SL-U RSSI measurement</w:t>
      </w:r>
      <w:r w:rsidR="00D75CFD">
        <w:rPr>
          <w:sz w:val="24"/>
          <w:szCs w:val="24"/>
          <w:lang w:eastAsia="x-none"/>
        </w:rPr>
        <w:t xml:space="preserve">. </w:t>
      </w:r>
    </w:p>
    <w:p w14:paraId="51806910" w14:textId="378813AA" w:rsidR="000E4945" w:rsidRDefault="00390F36" w:rsidP="000E4945">
      <w:pPr>
        <w:pStyle w:val="Heading1"/>
      </w:pPr>
      <w:r>
        <w:t>Discussion</w:t>
      </w:r>
    </w:p>
    <w:p w14:paraId="0ACC2B11" w14:textId="06C30254" w:rsidR="00AE572C" w:rsidRDefault="000E4945" w:rsidP="00AE572C">
      <w:pPr>
        <w:jc w:val="both"/>
        <w:rPr>
          <w:sz w:val="24"/>
          <w:szCs w:val="28"/>
          <w:lang w:eastAsia="en-GB"/>
        </w:rPr>
      </w:pPr>
      <w:r w:rsidRPr="000E4945">
        <w:rPr>
          <w:sz w:val="24"/>
          <w:szCs w:val="24"/>
        </w:rPr>
        <w:t xml:space="preserve">In </w:t>
      </w:r>
      <w:r w:rsidR="00AE572C">
        <w:rPr>
          <w:sz w:val="24"/>
          <w:szCs w:val="24"/>
        </w:rPr>
        <w:t xml:space="preserve">the current specification </w:t>
      </w:r>
      <w:r w:rsidR="00AE572C">
        <w:rPr>
          <w:sz w:val="24"/>
          <w:szCs w:val="24"/>
        </w:rPr>
        <w:fldChar w:fldCharType="begin"/>
      </w:r>
      <w:r w:rsidR="00AE572C">
        <w:rPr>
          <w:sz w:val="24"/>
          <w:szCs w:val="24"/>
        </w:rPr>
        <w:instrText xml:space="preserve"> REF _Ref157591461 \r \h  \* MERGEFORMAT </w:instrText>
      </w:r>
      <w:r w:rsidR="00AE572C">
        <w:rPr>
          <w:sz w:val="24"/>
          <w:szCs w:val="24"/>
        </w:rPr>
      </w:r>
      <w:r w:rsidR="00AE572C">
        <w:rPr>
          <w:sz w:val="24"/>
          <w:szCs w:val="24"/>
        </w:rPr>
        <w:fldChar w:fldCharType="separate"/>
      </w:r>
      <w:r w:rsidR="00AE572C">
        <w:rPr>
          <w:sz w:val="24"/>
          <w:szCs w:val="24"/>
        </w:rPr>
        <w:t>[2]</w:t>
      </w:r>
      <w:r w:rsidR="00AE572C">
        <w:rPr>
          <w:sz w:val="24"/>
          <w:szCs w:val="24"/>
        </w:rPr>
        <w:fldChar w:fldCharType="end"/>
      </w:r>
      <w:r w:rsidR="00AE572C">
        <w:rPr>
          <w:sz w:val="24"/>
          <w:szCs w:val="24"/>
        </w:rPr>
        <w:t>, S</w:t>
      </w:r>
      <w:r w:rsidRPr="000E4945">
        <w:rPr>
          <w:sz w:val="24"/>
          <w:szCs w:val="28"/>
          <w:lang w:eastAsia="en-GB"/>
        </w:rPr>
        <w:t xml:space="preserve">idelink </w:t>
      </w:r>
      <w:r w:rsidRPr="000E4945">
        <w:rPr>
          <w:sz w:val="24"/>
          <w:szCs w:val="28"/>
        </w:rPr>
        <w:t xml:space="preserve">Received Signal Strength Indicator </w:t>
      </w:r>
      <w:r w:rsidRPr="000E4945">
        <w:rPr>
          <w:sz w:val="24"/>
          <w:szCs w:val="28"/>
          <w:lang w:eastAsia="en-GB"/>
        </w:rPr>
        <w:t>(SL RSSI) is defined as the linear average of the total received power observed in the configured sub-channel in OFDM symbols of a slot configured for PSCCH and PSSCH, starting from the 2</w:t>
      </w:r>
      <w:r w:rsidRPr="000E4945">
        <w:rPr>
          <w:sz w:val="24"/>
          <w:szCs w:val="28"/>
          <w:vertAlign w:val="superscript"/>
          <w:lang w:eastAsia="en-GB"/>
        </w:rPr>
        <w:t>nd</w:t>
      </w:r>
      <w:r w:rsidRPr="000E4945">
        <w:rPr>
          <w:sz w:val="24"/>
          <w:szCs w:val="28"/>
          <w:lang w:eastAsia="en-GB"/>
        </w:rPr>
        <w:t xml:space="preserve"> OFDM symbol.</w:t>
      </w:r>
      <w:r w:rsidR="00AE572C">
        <w:rPr>
          <w:sz w:val="24"/>
          <w:szCs w:val="28"/>
          <w:lang w:eastAsia="en-GB"/>
        </w:rPr>
        <w:t xml:space="preserve"> This is because the first OFDM symbol is for AGC purpose. </w:t>
      </w:r>
    </w:p>
    <w:p w14:paraId="7DA3E88F" w14:textId="12D3545D" w:rsidR="00AE572C" w:rsidRPr="00AE572C" w:rsidRDefault="00AE572C" w:rsidP="00AE572C">
      <w:pPr>
        <w:pStyle w:val="TAL"/>
        <w:jc w:val="both"/>
        <w:rPr>
          <w:rFonts w:ascii="Times New Roman" w:hAnsi="Times New Roman"/>
          <w:sz w:val="24"/>
          <w:szCs w:val="28"/>
          <w:lang w:eastAsia="x-none"/>
        </w:rPr>
      </w:pPr>
      <w:r>
        <w:rPr>
          <w:rFonts w:ascii="Times New Roman" w:hAnsi="Times New Roman"/>
          <w:sz w:val="24"/>
          <w:szCs w:val="28"/>
          <w:lang w:eastAsia="en-GB"/>
        </w:rPr>
        <w:t>In SL-U, to achieve a higher channel access chance, a</w:t>
      </w:r>
      <w:r w:rsidRPr="00AE572C">
        <w:rPr>
          <w:rFonts w:ascii="Times New Roman" w:hAnsi="Times New Roman"/>
          <w:sz w:val="24"/>
          <w:szCs w:val="28"/>
          <w:lang w:eastAsia="x-none"/>
        </w:rPr>
        <w:t xml:space="preserve"> maximum 2 candidate starting symbols within a slot for a PSCCH/PSSCH transmission</w:t>
      </w:r>
      <w:r>
        <w:rPr>
          <w:rFonts w:ascii="Times New Roman" w:hAnsi="Times New Roman"/>
          <w:sz w:val="24"/>
          <w:szCs w:val="28"/>
          <w:lang w:eastAsia="x-none"/>
        </w:rPr>
        <w:t xml:space="preserve"> is supported. If a UE has successful LBT before the first candidate starting symbol, then it transmits from the first candidate starting symbol. If a UE has successful LBT before the second candidate starting symbol, then it transmits from the second candidate starting symbol. </w:t>
      </w:r>
    </w:p>
    <w:p w14:paraId="52BC6985" w14:textId="77777777" w:rsidR="00AE572C" w:rsidRDefault="00AE572C" w:rsidP="00AE572C">
      <w:pPr>
        <w:pStyle w:val="TAL"/>
        <w:rPr>
          <w:rFonts w:ascii="Times New Roman" w:hAnsi="Times New Roman"/>
          <w:sz w:val="24"/>
          <w:szCs w:val="28"/>
          <w:lang w:eastAsia="x-none"/>
        </w:rPr>
      </w:pPr>
    </w:p>
    <w:p w14:paraId="260D6E19" w14:textId="6FE7F0CD" w:rsidR="00AE572C" w:rsidRDefault="00AE572C" w:rsidP="00E848DF">
      <w:pPr>
        <w:pStyle w:val="TAL"/>
        <w:jc w:val="both"/>
        <w:rPr>
          <w:rFonts w:ascii="Times New Roman" w:hAnsi="Times New Roman"/>
          <w:bCs/>
          <w:sz w:val="24"/>
          <w:szCs w:val="24"/>
          <w:lang w:val="en-US"/>
        </w:rPr>
      </w:pPr>
      <w:r>
        <w:rPr>
          <w:rFonts w:ascii="Times New Roman" w:hAnsi="Times New Roman"/>
          <w:sz w:val="24"/>
          <w:szCs w:val="28"/>
          <w:lang w:eastAsia="x-none"/>
        </w:rPr>
        <w:t xml:space="preserve">Consider the case where two candidate starting symbols are configured in SL-U. For a slot with two candidate starting symbols, a UE performing SL RSSI measurements does not know beforehand </w:t>
      </w:r>
      <w:r>
        <w:rPr>
          <w:rFonts w:ascii="Times New Roman" w:hAnsi="Times New Roman" w:hint="eastAsia"/>
          <w:sz w:val="24"/>
          <w:szCs w:val="28"/>
          <w:lang w:eastAsia="zh-CN"/>
        </w:rPr>
        <w:t>w</w:t>
      </w:r>
      <w:r>
        <w:rPr>
          <w:rFonts w:ascii="Times New Roman" w:hAnsi="Times New Roman"/>
          <w:sz w:val="24"/>
          <w:szCs w:val="28"/>
          <w:lang w:eastAsia="zh-CN"/>
        </w:rPr>
        <w:t xml:space="preserve">hether a possible PSCCH/PSSCH transmission on a sub-channel starts from the first candidate starting symbol or starts from the second candidate starting symbol. Then, it is </w:t>
      </w:r>
      <w:r w:rsidRPr="00AE572C">
        <w:rPr>
          <w:rFonts w:ascii="Times New Roman" w:hAnsi="Times New Roman"/>
          <w:bCs/>
          <w:sz w:val="24"/>
          <w:szCs w:val="24"/>
          <w:lang w:val="en-US" w:eastAsia="ko-KR"/>
        </w:rPr>
        <w:t>safe t</w:t>
      </w:r>
      <w:r>
        <w:rPr>
          <w:rFonts w:ascii="Times New Roman" w:hAnsi="Times New Roman"/>
          <w:bCs/>
          <w:sz w:val="24"/>
          <w:szCs w:val="24"/>
          <w:lang w:val="en-US" w:eastAsia="ko-KR"/>
        </w:rPr>
        <w:t>hat</w:t>
      </w:r>
      <w:r w:rsidRPr="00AE572C">
        <w:rPr>
          <w:rFonts w:ascii="Times New Roman" w:hAnsi="Times New Roman"/>
          <w:bCs/>
          <w:sz w:val="24"/>
          <w:szCs w:val="24"/>
          <w:lang w:val="en-US" w:eastAsia="ko-KR"/>
        </w:rPr>
        <w:t xml:space="preserve"> </w:t>
      </w:r>
      <w:r w:rsidRPr="00AE572C">
        <w:rPr>
          <w:rFonts w:ascii="Times New Roman" w:hAnsi="Times New Roman"/>
          <w:bCs/>
          <w:sz w:val="24"/>
          <w:szCs w:val="24"/>
          <w:lang w:val="en-US"/>
        </w:rPr>
        <w:t>SL</w:t>
      </w:r>
      <w:r>
        <w:rPr>
          <w:rFonts w:ascii="Times New Roman" w:hAnsi="Times New Roman"/>
          <w:bCs/>
          <w:sz w:val="24"/>
          <w:szCs w:val="24"/>
          <w:lang w:val="en-US"/>
        </w:rPr>
        <w:t xml:space="preserve"> </w:t>
      </w:r>
      <w:r w:rsidRPr="00AE572C">
        <w:rPr>
          <w:rFonts w:ascii="Times New Roman" w:hAnsi="Times New Roman"/>
          <w:bCs/>
          <w:sz w:val="24"/>
          <w:szCs w:val="24"/>
          <w:lang w:val="en-US"/>
        </w:rPr>
        <w:t>RSSI measurement</w:t>
      </w:r>
      <w:r>
        <w:rPr>
          <w:rFonts w:ascii="Times New Roman" w:hAnsi="Times New Roman"/>
          <w:bCs/>
          <w:sz w:val="24"/>
          <w:szCs w:val="24"/>
          <w:lang w:val="en-US"/>
        </w:rPr>
        <w:t>s</w:t>
      </w:r>
      <w:r w:rsidRPr="00AE572C">
        <w:rPr>
          <w:rFonts w:ascii="Times New Roman" w:hAnsi="Times New Roman"/>
          <w:bCs/>
          <w:sz w:val="24"/>
          <w:szCs w:val="24"/>
          <w:lang w:val="en-US"/>
        </w:rPr>
        <w:t xml:space="preserve"> start from the next symbol of the </w:t>
      </w:r>
      <w:r>
        <w:rPr>
          <w:rFonts w:ascii="Times New Roman" w:hAnsi="Times New Roman"/>
          <w:bCs/>
          <w:sz w:val="24"/>
          <w:szCs w:val="24"/>
          <w:lang w:val="en-US"/>
        </w:rPr>
        <w:t>second</w:t>
      </w:r>
      <w:r w:rsidRPr="00AE572C">
        <w:rPr>
          <w:rFonts w:ascii="Times New Roman" w:hAnsi="Times New Roman"/>
          <w:bCs/>
          <w:sz w:val="24"/>
          <w:szCs w:val="24"/>
          <w:lang w:val="en-US"/>
        </w:rPr>
        <w:t xml:space="preserve"> candidate starting symbol</w:t>
      </w:r>
      <w:r>
        <w:rPr>
          <w:rFonts w:ascii="Times New Roman" w:hAnsi="Times New Roman"/>
          <w:bCs/>
          <w:sz w:val="24"/>
          <w:szCs w:val="24"/>
          <w:lang w:val="en-US"/>
        </w:rPr>
        <w:t xml:space="preserve">. That is the motivation of RAN4 agreement. </w:t>
      </w:r>
    </w:p>
    <w:p w14:paraId="1F7ED3CA" w14:textId="77777777" w:rsidR="00E848DF" w:rsidRPr="00E848DF" w:rsidRDefault="00E848DF" w:rsidP="00E848DF">
      <w:pPr>
        <w:pStyle w:val="TAL"/>
        <w:jc w:val="both"/>
        <w:rPr>
          <w:rFonts w:ascii="Times New Roman" w:hAnsi="Times New Roman"/>
          <w:sz w:val="24"/>
          <w:szCs w:val="28"/>
          <w:lang w:val="en-US" w:eastAsia="zh-CN"/>
        </w:rPr>
      </w:pPr>
    </w:p>
    <w:p w14:paraId="06882139" w14:textId="7521A03E" w:rsidR="00AE572C" w:rsidRDefault="00AE572C" w:rsidP="00AE572C">
      <w:pPr>
        <w:jc w:val="both"/>
        <w:rPr>
          <w:bCs/>
          <w:sz w:val="24"/>
          <w:szCs w:val="24"/>
          <w:lang w:val="en-US" w:eastAsia="zh-CN"/>
        </w:rPr>
      </w:pPr>
      <w:r>
        <w:rPr>
          <w:bCs/>
          <w:sz w:val="24"/>
          <w:szCs w:val="24"/>
          <w:lang w:val="en-US" w:eastAsia="ko-KR"/>
        </w:rPr>
        <w:t xml:space="preserve">However, there is an exception on RAN1 physical structure design. By the following RAN1 agreement, we know that on a slot with PSFCH symbols, only one candidate starting symbol for PSCCH/PSSCH exists, even though two candidate starting symbols are configured in SL-U. </w:t>
      </w:r>
    </w:p>
    <w:tbl>
      <w:tblPr>
        <w:tblStyle w:val="TableGrid"/>
        <w:tblW w:w="0" w:type="auto"/>
        <w:tblLook w:val="04A0" w:firstRow="1" w:lastRow="0" w:firstColumn="1" w:lastColumn="0" w:noHBand="0" w:noVBand="1"/>
      </w:tblPr>
      <w:tblGrid>
        <w:gridCol w:w="9629"/>
      </w:tblGrid>
      <w:tr w:rsidR="00AE572C" w14:paraId="1853A8F5" w14:textId="77777777" w:rsidTr="00AE572C">
        <w:tc>
          <w:tcPr>
            <w:tcW w:w="9629" w:type="dxa"/>
          </w:tcPr>
          <w:p w14:paraId="214AAE66" w14:textId="77777777" w:rsidR="00AE572C" w:rsidRPr="000E4945" w:rsidRDefault="00AE572C" w:rsidP="00AE572C">
            <w:pPr>
              <w:jc w:val="both"/>
              <w:rPr>
                <w:bCs/>
                <w:sz w:val="24"/>
                <w:szCs w:val="24"/>
              </w:rPr>
            </w:pPr>
            <w:r>
              <w:rPr>
                <w:bCs/>
                <w:sz w:val="24"/>
                <w:szCs w:val="24"/>
                <w:highlight w:val="green"/>
              </w:rPr>
              <w:t xml:space="preserve">RAN1 #111 </w:t>
            </w:r>
            <w:r w:rsidRPr="000E4945">
              <w:rPr>
                <w:bCs/>
                <w:sz w:val="24"/>
                <w:szCs w:val="24"/>
                <w:highlight w:val="green"/>
              </w:rPr>
              <w:t>Agreement</w:t>
            </w:r>
            <w:r w:rsidRPr="000E4945">
              <w:rPr>
                <w:bCs/>
                <w:sz w:val="24"/>
                <w:szCs w:val="24"/>
              </w:rPr>
              <w:t xml:space="preserve"> </w:t>
            </w:r>
          </w:p>
          <w:p w14:paraId="6580C6B3" w14:textId="3F5AF1D8" w:rsidR="00AE572C" w:rsidRDefault="00AE572C" w:rsidP="00AE572C">
            <w:pPr>
              <w:tabs>
                <w:tab w:val="left" w:pos="640"/>
              </w:tabs>
              <w:spacing w:after="0"/>
              <w:jc w:val="both"/>
              <w:rPr>
                <w:bCs/>
                <w:sz w:val="24"/>
                <w:szCs w:val="24"/>
                <w:lang w:val="en-US" w:eastAsia="ko-KR"/>
              </w:rPr>
            </w:pPr>
            <w:r w:rsidRPr="000E4945">
              <w:rPr>
                <w:sz w:val="24"/>
                <w:szCs w:val="24"/>
              </w:rPr>
              <w:t>Slots with PSFCH symbols only have 1 candidate starting symbol for PSCCH/PSSCH.</w:t>
            </w:r>
          </w:p>
        </w:tc>
      </w:tr>
    </w:tbl>
    <w:p w14:paraId="24590FCA" w14:textId="77777777" w:rsidR="00AE572C" w:rsidRDefault="00AE572C" w:rsidP="00AE572C">
      <w:pPr>
        <w:tabs>
          <w:tab w:val="left" w:pos="640"/>
        </w:tabs>
        <w:spacing w:after="0"/>
        <w:jc w:val="both"/>
        <w:rPr>
          <w:bCs/>
          <w:sz w:val="24"/>
          <w:szCs w:val="24"/>
          <w:lang w:val="en-US" w:eastAsia="ko-KR"/>
        </w:rPr>
      </w:pPr>
    </w:p>
    <w:p w14:paraId="6E3900EF" w14:textId="0A91B0B1" w:rsidR="00AE572C" w:rsidRDefault="00AE572C" w:rsidP="00AE572C">
      <w:pPr>
        <w:tabs>
          <w:tab w:val="left" w:pos="640"/>
        </w:tabs>
        <w:spacing w:after="0"/>
        <w:jc w:val="both"/>
        <w:rPr>
          <w:sz w:val="24"/>
          <w:szCs w:val="24"/>
        </w:rPr>
      </w:pPr>
      <w:r>
        <w:rPr>
          <w:sz w:val="24"/>
          <w:szCs w:val="24"/>
        </w:rPr>
        <w:t xml:space="preserve">By PSFCH configuration, a UE knows which slots have PSFCH symbols and which slots do not have PSFCH symbols. Hence, a UE knows beforehand which slots </w:t>
      </w:r>
      <w:proofErr w:type="gramStart"/>
      <w:r>
        <w:rPr>
          <w:sz w:val="24"/>
          <w:szCs w:val="24"/>
        </w:rPr>
        <w:t>have only a single candidate</w:t>
      </w:r>
      <w:proofErr w:type="gramEnd"/>
      <w:r>
        <w:rPr>
          <w:sz w:val="24"/>
          <w:szCs w:val="24"/>
        </w:rPr>
        <w:t xml:space="preserve"> starting symbol for PSCCH/PSSCH. For those slots, the SL RSSI measurements should start from the next symbol of the first candidate starting symbol. This is aligned with the existing definition of SL RSSI. Also, it achieves a better SL RSSI measurements performance since more OFDM symbols are used in the measurements. </w:t>
      </w:r>
    </w:p>
    <w:p w14:paraId="57C7EB5D" w14:textId="77777777" w:rsidR="00AE572C" w:rsidRDefault="00AE572C" w:rsidP="00AE572C">
      <w:pPr>
        <w:tabs>
          <w:tab w:val="left" w:pos="640"/>
        </w:tabs>
        <w:spacing w:after="0"/>
        <w:jc w:val="both"/>
        <w:rPr>
          <w:sz w:val="24"/>
          <w:szCs w:val="24"/>
        </w:rPr>
      </w:pPr>
    </w:p>
    <w:p w14:paraId="73207DCD" w14:textId="1BE5BE72" w:rsidR="00AE572C" w:rsidRDefault="00AE572C" w:rsidP="00AE572C">
      <w:pPr>
        <w:tabs>
          <w:tab w:val="left" w:pos="640"/>
        </w:tabs>
        <w:spacing w:after="0"/>
        <w:jc w:val="both"/>
        <w:rPr>
          <w:sz w:val="24"/>
          <w:szCs w:val="24"/>
        </w:rPr>
      </w:pPr>
      <w:r>
        <w:rPr>
          <w:sz w:val="24"/>
          <w:szCs w:val="24"/>
        </w:rPr>
        <w:t xml:space="preserve">On the other hand, for the slots without PSFCH symbols, SL RSSI measurements use the OFDM symbols starting from the next symbol of the second candidate starting symbol, as agreed in RAN4. </w:t>
      </w:r>
    </w:p>
    <w:p w14:paraId="1E6A3F91" w14:textId="77777777" w:rsidR="00AE572C" w:rsidRDefault="00AE572C" w:rsidP="00AE572C">
      <w:pPr>
        <w:tabs>
          <w:tab w:val="left" w:pos="640"/>
        </w:tabs>
        <w:spacing w:after="0"/>
        <w:jc w:val="both"/>
        <w:rPr>
          <w:sz w:val="24"/>
          <w:szCs w:val="24"/>
        </w:rPr>
      </w:pPr>
    </w:p>
    <w:p w14:paraId="1F85F89B" w14:textId="56EF8F10" w:rsidR="00030A2A" w:rsidRDefault="00AE572C" w:rsidP="00D75CFD">
      <w:pPr>
        <w:tabs>
          <w:tab w:val="left" w:pos="640"/>
        </w:tabs>
        <w:spacing w:after="0"/>
        <w:jc w:val="both"/>
        <w:rPr>
          <w:b/>
          <w:bCs/>
          <w:i/>
          <w:iCs/>
          <w:sz w:val="24"/>
          <w:szCs w:val="24"/>
          <w:u w:val="single"/>
        </w:rPr>
      </w:pPr>
      <w:r>
        <w:rPr>
          <w:sz w:val="24"/>
          <w:szCs w:val="24"/>
        </w:rPr>
        <w:t xml:space="preserve">Hence, we have the following proposal. </w:t>
      </w:r>
    </w:p>
    <w:p w14:paraId="165E569C" w14:textId="77777777" w:rsidR="000E4945" w:rsidRDefault="000E4945" w:rsidP="00D75CFD">
      <w:pPr>
        <w:tabs>
          <w:tab w:val="left" w:pos="640"/>
        </w:tabs>
        <w:spacing w:after="0"/>
        <w:jc w:val="both"/>
        <w:rPr>
          <w:b/>
          <w:bCs/>
          <w:i/>
          <w:iCs/>
          <w:sz w:val="24"/>
          <w:szCs w:val="24"/>
          <w:u w:val="single"/>
        </w:rPr>
      </w:pPr>
    </w:p>
    <w:p w14:paraId="5E66B9EB" w14:textId="6A797408" w:rsidR="00030A2A" w:rsidRDefault="005B064A" w:rsidP="00030A2A">
      <w:pPr>
        <w:tabs>
          <w:tab w:val="left" w:pos="640"/>
        </w:tabs>
        <w:spacing w:after="0"/>
        <w:jc w:val="both"/>
        <w:rPr>
          <w:bCs/>
          <w:i/>
          <w:iCs/>
          <w:sz w:val="24"/>
          <w:szCs w:val="24"/>
          <w:lang w:val="en-US"/>
        </w:rPr>
      </w:pPr>
      <w:r w:rsidRPr="005B064A">
        <w:rPr>
          <w:b/>
          <w:bCs/>
          <w:i/>
          <w:iCs/>
          <w:sz w:val="24"/>
          <w:szCs w:val="24"/>
          <w:u w:val="single"/>
        </w:rPr>
        <w:t>Proposal 1:</w:t>
      </w:r>
      <w:r w:rsidRPr="005B064A">
        <w:rPr>
          <w:i/>
          <w:iCs/>
          <w:sz w:val="24"/>
          <w:szCs w:val="24"/>
        </w:rPr>
        <w:t xml:space="preserve"> </w:t>
      </w:r>
      <w:r w:rsidR="00030A2A" w:rsidRPr="00030A2A">
        <w:rPr>
          <w:bCs/>
          <w:i/>
          <w:iCs/>
          <w:sz w:val="24"/>
          <w:szCs w:val="24"/>
          <w:lang w:val="en-US"/>
        </w:rPr>
        <w:t xml:space="preserve">For congestion control measurements when </w:t>
      </w:r>
      <w:r w:rsidR="0003037A">
        <w:rPr>
          <w:bCs/>
          <w:i/>
          <w:iCs/>
          <w:sz w:val="24"/>
          <w:szCs w:val="24"/>
          <w:lang w:val="en-US"/>
        </w:rPr>
        <w:t>the second</w:t>
      </w:r>
      <w:r w:rsidR="00030A2A" w:rsidRPr="00030A2A">
        <w:rPr>
          <w:bCs/>
          <w:i/>
          <w:iCs/>
          <w:sz w:val="24"/>
          <w:szCs w:val="24"/>
          <w:lang w:val="en-US"/>
        </w:rPr>
        <w:t xml:space="preserve"> candidate starting symbol</w:t>
      </w:r>
      <w:r w:rsidR="0003037A">
        <w:rPr>
          <w:bCs/>
          <w:i/>
          <w:iCs/>
          <w:sz w:val="24"/>
          <w:szCs w:val="24"/>
          <w:lang w:val="en-US"/>
        </w:rPr>
        <w:t xml:space="preserve"> is</w:t>
      </w:r>
      <w:r w:rsidR="00030A2A" w:rsidRPr="00030A2A">
        <w:rPr>
          <w:bCs/>
          <w:i/>
          <w:iCs/>
          <w:sz w:val="24"/>
          <w:szCs w:val="24"/>
          <w:lang w:val="en-US"/>
        </w:rPr>
        <w:t xml:space="preserve"> configured</w:t>
      </w:r>
      <w:r w:rsidR="00AE572C">
        <w:rPr>
          <w:bCs/>
          <w:i/>
          <w:iCs/>
          <w:sz w:val="24"/>
          <w:szCs w:val="24"/>
          <w:lang w:val="en-US"/>
        </w:rPr>
        <w:t xml:space="preserve"> in SL-U</w:t>
      </w:r>
      <w:r w:rsidR="00030A2A" w:rsidRPr="00030A2A">
        <w:rPr>
          <w:bCs/>
          <w:i/>
          <w:iCs/>
          <w:sz w:val="24"/>
          <w:szCs w:val="24"/>
          <w:lang w:val="en-US"/>
        </w:rPr>
        <w:t>,</w:t>
      </w:r>
    </w:p>
    <w:p w14:paraId="20AA4B2B" w14:textId="74FC4751" w:rsidR="00030A2A" w:rsidRDefault="00030A2A" w:rsidP="00030A2A">
      <w:pPr>
        <w:pStyle w:val="ListParagraph"/>
        <w:numPr>
          <w:ilvl w:val="0"/>
          <w:numId w:val="32"/>
        </w:numPr>
        <w:tabs>
          <w:tab w:val="left" w:pos="640"/>
        </w:tabs>
        <w:jc w:val="both"/>
        <w:rPr>
          <w:bCs/>
          <w:i/>
          <w:iCs/>
          <w:lang w:val="en-US"/>
        </w:rPr>
      </w:pPr>
      <w:r w:rsidRPr="00030A2A">
        <w:rPr>
          <w:bCs/>
          <w:i/>
          <w:iCs/>
          <w:lang w:val="en-US"/>
        </w:rPr>
        <w:t>SL</w:t>
      </w:r>
      <w:r w:rsidR="00AE572C">
        <w:rPr>
          <w:bCs/>
          <w:i/>
          <w:iCs/>
          <w:lang w:val="en-US"/>
        </w:rPr>
        <w:t xml:space="preserve"> </w:t>
      </w:r>
      <w:r w:rsidRPr="00030A2A">
        <w:rPr>
          <w:bCs/>
          <w:i/>
          <w:iCs/>
          <w:lang w:val="en-US"/>
        </w:rPr>
        <w:t xml:space="preserve">RSSI measurements use the OFDM symbols starting from the next symbol of the </w:t>
      </w:r>
      <w:proofErr w:type="gramStart"/>
      <w:r w:rsidR="00AE572C">
        <w:rPr>
          <w:bCs/>
          <w:i/>
          <w:iCs/>
          <w:lang w:val="en-US"/>
        </w:rPr>
        <w:t xml:space="preserve">second </w:t>
      </w:r>
      <w:r w:rsidRPr="00030A2A">
        <w:rPr>
          <w:bCs/>
          <w:i/>
          <w:iCs/>
          <w:lang w:val="en-US"/>
        </w:rPr>
        <w:t xml:space="preserve"> candidate</w:t>
      </w:r>
      <w:proofErr w:type="gramEnd"/>
      <w:r w:rsidRPr="00030A2A">
        <w:rPr>
          <w:bCs/>
          <w:i/>
          <w:iCs/>
          <w:lang w:val="en-US"/>
        </w:rPr>
        <w:t xml:space="preserve"> starting symbol on slot</w:t>
      </w:r>
      <w:r w:rsidR="00AE572C">
        <w:rPr>
          <w:bCs/>
          <w:i/>
          <w:iCs/>
          <w:lang w:val="en-US"/>
        </w:rPr>
        <w:t>s</w:t>
      </w:r>
      <w:r w:rsidRPr="00030A2A">
        <w:rPr>
          <w:bCs/>
          <w:i/>
          <w:iCs/>
          <w:lang w:val="en-US"/>
        </w:rPr>
        <w:t xml:space="preserve"> without PSFCH</w:t>
      </w:r>
      <w:r w:rsidR="00AE572C">
        <w:rPr>
          <w:bCs/>
          <w:i/>
          <w:iCs/>
          <w:lang w:val="en-US"/>
        </w:rPr>
        <w:t xml:space="preserve"> symbols</w:t>
      </w:r>
      <w:r w:rsidRPr="00030A2A">
        <w:rPr>
          <w:bCs/>
          <w:i/>
          <w:iCs/>
          <w:lang w:val="en-US"/>
        </w:rPr>
        <w:t xml:space="preserve">; </w:t>
      </w:r>
    </w:p>
    <w:p w14:paraId="0D17B904" w14:textId="42006F12" w:rsidR="00D75CFD" w:rsidRDefault="00030A2A" w:rsidP="009A707D">
      <w:pPr>
        <w:pStyle w:val="ListParagraph"/>
        <w:numPr>
          <w:ilvl w:val="0"/>
          <w:numId w:val="32"/>
        </w:numPr>
        <w:tabs>
          <w:tab w:val="left" w:pos="640"/>
        </w:tabs>
        <w:jc w:val="both"/>
        <w:rPr>
          <w:bCs/>
          <w:i/>
          <w:iCs/>
          <w:lang w:val="en-US"/>
        </w:rPr>
      </w:pPr>
      <w:r w:rsidRPr="00030A2A">
        <w:rPr>
          <w:bCs/>
          <w:i/>
          <w:iCs/>
          <w:lang w:val="en-US"/>
        </w:rPr>
        <w:t>SL</w:t>
      </w:r>
      <w:r w:rsidR="00AE572C">
        <w:rPr>
          <w:bCs/>
          <w:i/>
          <w:iCs/>
          <w:lang w:val="en-US"/>
        </w:rPr>
        <w:t xml:space="preserve"> </w:t>
      </w:r>
      <w:r w:rsidRPr="00030A2A">
        <w:rPr>
          <w:bCs/>
          <w:i/>
          <w:iCs/>
          <w:lang w:val="en-US"/>
        </w:rPr>
        <w:t xml:space="preserve">RSSI measurements use the OFDM symbols starting from the next symbol of the </w:t>
      </w:r>
      <w:proofErr w:type="gramStart"/>
      <w:r w:rsidR="00AE572C">
        <w:rPr>
          <w:bCs/>
          <w:i/>
          <w:iCs/>
          <w:lang w:val="en-US"/>
        </w:rPr>
        <w:t xml:space="preserve">first </w:t>
      </w:r>
      <w:r w:rsidRPr="00030A2A">
        <w:rPr>
          <w:bCs/>
          <w:i/>
          <w:iCs/>
          <w:lang w:val="en-US"/>
        </w:rPr>
        <w:t xml:space="preserve"> candidate</w:t>
      </w:r>
      <w:proofErr w:type="gramEnd"/>
      <w:r w:rsidRPr="00030A2A">
        <w:rPr>
          <w:bCs/>
          <w:i/>
          <w:iCs/>
          <w:lang w:val="en-US"/>
        </w:rPr>
        <w:t xml:space="preserve"> starting symbol on slot</w:t>
      </w:r>
      <w:r w:rsidR="00AE572C">
        <w:rPr>
          <w:bCs/>
          <w:i/>
          <w:iCs/>
          <w:lang w:val="en-US"/>
        </w:rPr>
        <w:t>s</w:t>
      </w:r>
      <w:r w:rsidRPr="00030A2A">
        <w:rPr>
          <w:bCs/>
          <w:i/>
          <w:iCs/>
          <w:lang w:val="en-US"/>
        </w:rPr>
        <w:t xml:space="preserve"> with PSFCH</w:t>
      </w:r>
      <w:r w:rsidR="00AE572C">
        <w:rPr>
          <w:bCs/>
          <w:i/>
          <w:iCs/>
          <w:lang w:val="en-US"/>
        </w:rPr>
        <w:t xml:space="preserve"> symbols</w:t>
      </w:r>
      <w:r w:rsidRPr="00030A2A">
        <w:rPr>
          <w:bCs/>
          <w:i/>
          <w:iCs/>
          <w:lang w:val="en-US"/>
        </w:rPr>
        <w:t xml:space="preserve">. </w:t>
      </w:r>
    </w:p>
    <w:p w14:paraId="67CAA2AA" w14:textId="77777777" w:rsidR="00030A2A" w:rsidRDefault="00030A2A" w:rsidP="00030A2A">
      <w:pPr>
        <w:pStyle w:val="ListParagraph"/>
        <w:tabs>
          <w:tab w:val="left" w:pos="640"/>
        </w:tabs>
        <w:jc w:val="both"/>
        <w:rPr>
          <w:bCs/>
          <w:i/>
          <w:iCs/>
          <w:lang w:val="en-US"/>
        </w:rPr>
      </w:pPr>
    </w:p>
    <w:p w14:paraId="443232E3" w14:textId="0C951C38" w:rsidR="0003037A" w:rsidRPr="0003037A" w:rsidRDefault="0003037A" w:rsidP="0003037A">
      <w:pPr>
        <w:tabs>
          <w:tab w:val="left" w:pos="640"/>
        </w:tabs>
        <w:jc w:val="both"/>
        <w:rPr>
          <w:bCs/>
          <w:sz w:val="24"/>
          <w:szCs w:val="24"/>
          <w:lang w:val="en-US"/>
        </w:rPr>
      </w:pPr>
      <w:r w:rsidRPr="0003037A">
        <w:rPr>
          <w:bCs/>
          <w:sz w:val="24"/>
          <w:szCs w:val="24"/>
          <w:lang w:val="en-US"/>
        </w:rPr>
        <w:t xml:space="preserve">Based on the above proposal, we have the following modifications of the specification: </w:t>
      </w:r>
    </w:p>
    <w:p w14:paraId="09792DDE" w14:textId="77777777" w:rsidR="0003037A" w:rsidRPr="0003037A" w:rsidRDefault="0003037A" w:rsidP="002C4656">
      <w:pPr>
        <w:tabs>
          <w:tab w:val="left" w:pos="640"/>
        </w:tabs>
        <w:spacing w:after="0"/>
        <w:jc w:val="both"/>
        <w:rPr>
          <w:i/>
          <w:iCs/>
          <w:sz w:val="24"/>
          <w:szCs w:val="24"/>
        </w:rPr>
      </w:pPr>
      <w:r w:rsidRPr="0003037A">
        <w:rPr>
          <w:b/>
          <w:bCs/>
          <w:i/>
          <w:iCs/>
          <w:sz w:val="24"/>
          <w:szCs w:val="24"/>
          <w:u w:val="single"/>
        </w:rPr>
        <w:t>Proposal 2:</w:t>
      </w:r>
      <w:r w:rsidRPr="0003037A">
        <w:rPr>
          <w:i/>
          <w:iCs/>
          <w:sz w:val="24"/>
          <w:szCs w:val="24"/>
        </w:rPr>
        <w:t xml:space="preserve"> RAN1 to adopt the following text proposal:</w:t>
      </w:r>
    </w:p>
    <w:p w14:paraId="08E160CA" w14:textId="28D80E42" w:rsidR="0003037A" w:rsidRPr="004D70C5" w:rsidRDefault="0003037A" w:rsidP="002C4656">
      <w:pPr>
        <w:pStyle w:val="ListParagraph"/>
        <w:numPr>
          <w:ilvl w:val="0"/>
          <w:numId w:val="30"/>
        </w:numPr>
        <w:tabs>
          <w:tab w:val="left" w:pos="640"/>
        </w:tabs>
        <w:contextualSpacing w:val="0"/>
        <w:jc w:val="both"/>
        <w:rPr>
          <w:rFonts w:eastAsia="Malgun Gothic"/>
          <w:i/>
          <w:iCs/>
        </w:rPr>
      </w:pPr>
      <w:proofErr w:type="spellStart"/>
      <w:r w:rsidRPr="004D70C5">
        <w:rPr>
          <w:rFonts w:eastAsia="Malgun Gothic"/>
          <w:i/>
          <w:iCs/>
        </w:rPr>
        <w:t>Reason</w:t>
      </w:r>
      <w:proofErr w:type="spellEnd"/>
      <w:r w:rsidRPr="004D70C5">
        <w:rPr>
          <w:rFonts w:eastAsia="Malgun Gothic"/>
          <w:i/>
          <w:iCs/>
        </w:rPr>
        <w:t xml:space="preserve"> for </w:t>
      </w:r>
      <w:proofErr w:type="spellStart"/>
      <w:r w:rsidRPr="004D70C5">
        <w:rPr>
          <w:rFonts w:eastAsia="Malgun Gothic"/>
          <w:i/>
          <w:iCs/>
        </w:rPr>
        <w:t>change</w:t>
      </w:r>
      <w:proofErr w:type="spellEnd"/>
      <w:r w:rsidRPr="004D70C5">
        <w:rPr>
          <w:rFonts w:eastAsia="Malgun Gothic"/>
          <w:i/>
          <w:iCs/>
        </w:rPr>
        <w:t xml:space="preserve">: </w:t>
      </w:r>
      <w:r>
        <w:rPr>
          <w:rFonts w:eastAsia="Malgun Gothic"/>
          <w:i/>
          <w:iCs/>
        </w:rPr>
        <w:t xml:space="preserve">SL RSSI definition </w:t>
      </w:r>
      <w:proofErr w:type="spellStart"/>
      <w:r>
        <w:rPr>
          <w:rFonts w:eastAsia="Malgun Gothic"/>
          <w:i/>
          <w:iCs/>
        </w:rPr>
        <w:t>does</w:t>
      </w:r>
      <w:proofErr w:type="spellEnd"/>
      <w:r>
        <w:rPr>
          <w:rFonts w:eastAsia="Malgun Gothic"/>
          <w:i/>
          <w:iCs/>
        </w:rPr>
        <w:t xml:space="preserve"> </w:t>
      </w:r>
      <w:proofErr w:type="spellStart"/>
      <w:r>
        <w:rPr>
          <w:rFonts w:eastAsia="Malgun Gothic"/>
          <w:i/>
          <w:iCs/>
        </w:rPr>
        <w:t>not</w:t>
      </w:r>
      <w:proofErr w:type="spellEnd"/>
      <w:r>
        <w:rPr>
          <w:rFonts w:eastAsia="Malgun Gothic"/>
          <w:i/>
          <w:iCs/>
        </w:rPr>
        <w:t xml:space="preserve"> </w:t>
      </w:r>
      <w:proofErr w:type="spellStart"/>
      <w:r>
        <w:rPr>
          <w:rFonts w:eastAsia="Malgun Gothic"/>
          <w:i/>
          <w:iCs/>
        </w:rPr>
        <w:t>fit</w:t>
      </w:r>
      <w:proofErr w:type="spellEnd"/>
      <w:r>
        <w:rPr>
          <w:rFonts w:eastAsia="Malgun Gothic"/>
          <w:i/>
          <w:iCs/>
        </w:rPr>
        <w:t xml:space="preserve"> for SL-U </w:t>
      </w:r>
      <w:proofErr w:type="spellStart"/>
      <w:r>
        <w:rPr>
          <w:rFonts w:eastAsia="Malgun Gothic"/>
          <w:i/>
          <w:iCs/>
        </w:rPr>
        <w:t>when</w:t>
      </w:r>
      <w:proofErr w:type="spellEnd"/>
      <w:r>
        <w:rPr>
          <w:rFonts w:eastAsia="Malgun Gothic"/>
          <w:i/>
          <w:iCs/>
        </w:rPr>
        <w:t xml:space="preserve"> </w:t>
      </w:r>
      <w:proofErr w:type="spellStart"/>
      <w:r>
        <w:rPr>
          <w:rFonts w:eastAsia="Malgun Gothic"/>
          <w:i/>
          <w:iCs/>
        </w:rPr>
        <w:t>the</w:t>
      </w:r>
      <w:proofErr w:type="spellEnd"/>
      <w:r>
        <w:rPr>
          <w:rFonts w:eastAsia="Malgun Gothic"/>
          <w:i/>
          <w:iCs/>
        </w:rPr>
        <w:t xml:space="preserve"> </w:t>
      </w:r>
      <w:proofErr w:type="spellStart"/>
      <w:r>
        <w:rPr>
          <w:rFonts w:eastAsia="Malgun Gothic"/>
          <w:i/>
          <w:iCs/>
        </w:rPr>
        <w:t>second</w:t>
      </w:r>
      <w:proofErr w:type="spellEnd"/>
      <w:r>
        <w:rPr>
          <w:rFonts w:eastAsia="Malgun Gothic"/>
          <w:i/>
          <w:iCs/>
        </w:rPr>
        <w:t xml:space="preserve"> </w:t>
      </w:r>
      <w:proofErr w:type="spellStart"/>
      <w:r>
        <w:rPr>
          <w:rFonts w:eastAsia="Malgun Gothic"/>
          <w:i/>
          <w:iCs/>
        </w:rPr>
        <w:t>candidate</w:t>
      </w:r>
      <w:proofErr w:type="spellEnd"/>
      <w:r>
        <w:rPr>
          <w:rFonts w:eastAsia="Malgun Gothic"/>
          <w:i/>
          <w:iCs/>
        </w:rPr>
        <w:t xml:space="preserve"> </w:t>
      </w:r>
      <w:proofErr w:type="spellStart"/>
      <w:r>
        <w:rPr>
          <w:rFonts w:eastAsia="Malgun Gothic"/>
          <w:i/>
          <w:iCs/>
        </w:rPr>
        <w:t>starting</w:t>
      </w:r>
      <w:proofErr w:type="spellEnd"/>
      <w:r>
        <w:rPr>
          <w:rFonts w:eastAsia="Malgun Gothic"/>
          <w:i/>
          <w:iCs/>
        </w:rPr>
        <w:t xml:space="preserve"> </w:t>
      </w:r>
      <w:proofErr w:type="spellStart"/>
      <w:r>
        <w:rPr>
          <w:rFonts w:eastAsia="Malgun Gothic"/>
          <w:i/>
          <w:iCs/>
        </w:rPr>
        <w:t>symbol</w:t>
      </w:r>
      <w:proofErr w:type="spellEnd"/>
      <w:r>
        <w:rPr>
          <w:rFonts w:eastAsia="Malgun Gothic"/>
          <w:i/>
          <w:iCs/>
        </w:rPr>
        <w:t xml:space="preserve"> is </w:t>
      </w:r>
      <w:proofErr w:type="spellStart"/>
      <w:r>
        <w:rPr>
          <w:rFonts w:eastAsia="Malgun Gothic"/>
          <w:i/>
          <w:iCs/>
        </w:rPr>
        <w:t>configured</w:t>
      </w:r>
      <w:proofErr w:type="spellEnd"/>
      <w:r w:rsidR="002C4656">
        <w:rPr>
          <w:rFonts w:eastAsia="Malgun Gothic"/>
          <w:i/>
          <w:iCs/>
        </w:rPr>
        <w:t>.</w:t>
      </w:r>
    </w:p>
    <w:p w14:paraId="494ACF44" w14:textId="67E1AB8D" w:rsidR="0003037A" w:rsidRDefault="0003037A" w:rsidP="0003037A">
      <w:pPr>
        <w:pStyle w:val="ListParagraph"/>
        <w:numPr>
          <w:ilvl w:val="0"/>
          <w:numId w:val="30"/>
        </w:numPr>
        <w:tabs>
          <w:tab w:val="left" w:pos="640"/>
        </w:tabs>
        <w:contextualSpacing w:val="0"/>
        <w:jc w:val="both"/>
        <w:rPr>
          <w:rFonts w:eastAsia="Malgun Gothic"/>
          <w:i/>
          <w:iCs/>
        </w:rPr>
      </w:pPr>
      <w:proofErr w:type="spellStart"/>
      <w:r w:rsidRPr="004D70C5">
        <w:rPr>
          <w:rFonts w:eastAsia="Malgun Gothic"/>
          <w:i/>
          <w:iCs/>
        </w:rPr>
        <w:t>Summary</w:t>
      </w:r>
      <w:proofErr w:type="spellEnd"/>
      <w:r w:rsidRPr="004D70C5">
        <w:rPr>
          <w:rFonts w:eastAsia="Malgun Gothic"/>
          <w:i/>
          <w:iCs/>
        </w:rPr>
        <w:t xml:space="preserve"> of </w:t>
      </w:r>
      <w:proofErr w:type="spellStart"/>
      <w:r w:rsidRPr="004D70C5">
        <w:rPr>
          <w:rFonts w:eastAsia="Malgun Gothic"/>
          <w:i/>
          <w:iCs/>
        </w:rPr>
        <w:t>change</w:t>
      </w:r>
      <w:proofErr w:type="spellEnd"/>
      <w:r w:rsidRPr="004D70C5">
        <w:rPr>
          <w:rFonts w:eastAsia="Malgun Gothic"/>
          <w:i/>
          <w:iCs/>
        </w:rPr>
        <w:t>:</w:t>
      </w:r>
      <w:r>
        <w:rPr>
          <w:rFonts w:eastAsia="Malgun Gothic"/>
          <w:i/>
          <w:iCs/>
        </w:rPr>
        <w:t xml:space="preserve"> </w:t>
      </w:r>
      <w:proofErr w:type="spellStart"/>
      <w:r>
        <w:rPr>
          <w:i/>
          <w:iCs/>
        </w:rPr>
        <w:t>Specify</w:t>
      </w:r>
      <w:proofErr w:type="spellEnd"/>
      <w:r>
        <w:rPr>
          <w:i/>
          <w:iCs/>
        </w:rPr>
        <w:t xml:space="preserve"> SL RSSI </w:t>
      </w:r>
      <w:proofErr w:type="spellStart"/>
      <w:r>
        <w:rPr>
          <w:i/>
          <w:iCs/>
        </w:rPr>
        <w:t>measurement</w:t>
      </w:r>
      <w:proofErr w:type="spellEnd"/>
      <w:r>
        <w:rPr>
          <w:i/>
          <w:iCs/>
        </w:rPr>
        <w:t xml:space="preserve"> </w:t>
      </w:r>
      <w:proofErr w:type="spellStart"/>
      <w:r>
        <w:rPr>
          <w:i/>
          <w:iCs/>
        </w:rPr>
        <w:t>starts</w:t>
      </w:r>
      <w:proofErr w:type="spellEnd"/>
      <w:r>
        <w:rPr>
          <w:i/>
          <w:iCs/>
        </w:rPr>
        <w:t xml:space="preserve"> </w:t>
      </w:r>
      <w:proofErr w:type="spellStart"/>
      <w:r w:rsidRPr="005E635C">
        <w:rPr>
          <w:i/>
          <w:iCs/>
        </w:rPr>
        <w:t>from</w:t>
      </w:r>
      <w:proofErr w:type="spellEnd"/>
      <w:r w:rsidRPr="005E635C">
        <w:rPr>
          <w:i/>
          <w:iCs/>
        </w:rPr>
        <w:t xml:space="preserve"> </w:t>
      </w:r>
      <w:proofErr w:type="spellStart"/>
      <w:r w:rsidRPr="005E635C">
        <w:rPr>
          <w:i/>
          <w:iCs/>
        </w:rPr>
        <w:t>the</w:t>
      </w:r>
      <w:proofErr w:type="spellEnd"/>
      <w:r w:rsidRPr="005E635C">
        <w:rPr>
          <w:i/>
          <w:iCs/>
        </w:rPr>
        <w:t xml:space="preserve"> </w:t>
      </w:r>
      <w:proofErr w:type="spellStart"/>
      <w:r>
        <w:rPr>
          <w:i/>
          <w:iCs/>
        </w:rPr>
        <w:t>second</w:t>
      </w:r>
      <w:proofErr w:type="spellEnd"/>
      <w:r>
        <w:rPr>
          <w:i/>
          <w:iCs/>
        </w:rPr>
        <w:t xml:space="preserve"> </w:t>
      </w:r>
      <w:r w:rsidRPr="005E635C">
        <w:rPr>
          <w:i/>
          <w:iCs/>
        </w:rPr>
        <w:t xml:space="preserve">OFDM </w:t>
      </w:r>
      <w:proofErr w:type="spellStart"/>
      <w:r w:rsidRPr="005E635C">
        <w:rPr>
          <w:i/>
          <w:iCs/>
        </w:rPr>
        <w:t>symbol</w:t>
      </w:r>
      <w:proofErr w:type="spellEnd"/>
      <w:r w:rsidRPr="005E635C">
        <w:rPr>
          <w:i/>
          <w:iCs/>
        </w:rPr>
        <w:t xml:space="preserve"> </w:t>
      </w:r>
      <w:proofErr w:type="spellStart"/>
      <w:r w:rsidRPr="005E635C">
        <w:rPr>
          <w:i/>
          <w:iCs/>
        </w:rPr>
        <w:t>after</w:t>
      </w:r>
      <w:proofErr w:type="spellEnd"/>
      <w:r w:rsidRPr="005E635C">
        <w:rPr>
          <w:i/>
          <w:iCs/>
        </w:rPr>
        <w:t xml:space="preserve"> </w:t>
      </w:r>
      <w:proofErr w:type="spellStart"/>
      <w:r w:rsidRPr="005E635C">
        <w:rPr>
          <w:i/>
          <w:iCs/>
        </w:rPr>
        <w:t>the</w:t>
      </w:r>
      <w:proofErr w:type="spellEnd"/>
      <w:r w:rsidRPr="005E635C">
        <w:rPr>
          <w:i/>
          <w:iCs/>
        </w:rPr>
        <w:t xml:space="preserve"> </w:t>
      </w:r>
      <w:proofErr w:type="spellStart"/>
      <w:r>
        <w:rPr>
          <w:i/>
          <w:iCs/>
        </w:rPr>
        <w:t>second</w:t>
      </w:r>
      <w:proofErr w:type="spellEnd"/>
      <w:r w:rsidRPr="005E635C">
        <w:rPr>
          <w:i/>
          <w:iCs/>
        </w:rPr>
        <w:t xml:space="preserve"> </w:t>
      </w:r>
      <w:proofErr w:type="spellStart"/>
      <w:r w:rsidRPr="005E635C">
        <w:rPr>
          <w:i/>
          <w:iCs/>
        </w:rPr>
        <w:t>candidate</w:t>
      </w:r>
      <w:proofErr w:type="spellEnd"/>
      <w:r w:rsidRPr="005E635C">
        <w:rPr>
          <w:i/>
          <w:iCs/>
        </w:rPr>
        <w:t xml:space="preserve"> </w:t>
      </w:r>
      <w:proofErr w:type="spellStart"/>
      <w:r w:rsidRPr="005E635C">
        <w:rPr>
          <w:i/>
          <w:iCs/>
        </w:rPr>
        <w:t>starting</w:t>
      </w:r>
      <w:proofErr w:type="spellEnd"/>
      <w:r w:rsidRPr="005E635C">
        <w:rPr>
          <w:i/>
          <w:iCs/>
        </w:rPr>
        <w:t xml:space="preserve"> </w:t>
      </w:r>
      <w:proofErr w:type="spellStart"/>
      <w:r w:rsidRPr="005E635C">
        <w:rPr>
          <w:i/>
          <w:iCs/>
        </w:rPr>
        <w:t>symbol</w:t>
      </w:r>
      <w:proofErr w:type="spellEnd"/>
      <w:r w:rsidRPr="005E635C">
        <w:rPr>
          <w:i/>
          <w:iCs/>
        </w:rPr>
        <w:t xml:space="preserve"> </w:t>
      </w:r>
      <w:proofErr w:type="spellStart"/>
      <w:r w:rsidRPr="005E635C">
        <w:rPr>
          <w:i/>
          <w:iCs/>
        </w:rPr>
        <w:t>if</w:t>
      </w:r>
      <w:proofErr w:type="spellEnd"/>
      <w:r w:rsidRPr="005E635C">
        <w:rPr>
          <w:i/>
          <w:iCs/>
        </w:rPr>
        <w:t xml:space="preserve"> </w:t>
      </w:r>
      <w:proofErr w:type="spellStart"/>
      <w:r>
        <w:rPr>
          <w:i/>
          <w:iCs/>
        </w:rPr>
        <w:t>configured</w:t>
      </w:r>
      <w:proofErr w:type="spellEnd"/>
      <w:r>
        <w:rPr>
          <w:i/>
          <w:iCs/>
        </w:rPr>
        <w:t xml:space="preserve">, on </w:t>
      </w:r>
      <w:proofErr w:type="spellStart"/>
      <w:r>
        <w:rPr>
          <w:i/>
          <w:iCs/>
        </w:rPr>
        <w:t>slots</w:t>
      </w:r>
      <w:proofErr w:type="spellEnd"/>
      <w:r>
        <w:rPr>
          <w:i/>
          <w:iCs/>
        </w:rPr>
        <w:t xml:space="preserve"> </w:t>
      </w:r>
      <w:proofErr w:type="spellStart"/>
      <w:r>
        <w:rPr>
          <w:i/>
          <w:iCs/>
        </w:rPr>
        <w:t>without</w:t>
      </w:r>
      <w:proofErr w:type="spellEnd"/>
      <w:r>
        <w:rPr>
          <w:i/>
          <w:iCs/>
        </w:rPr>
        <w:t xml:space="preserve"> PSFCH </w:t>
      </w:r>
      <w:proofErr w:type="spellStart"/>
      <w:r>
        <w:rPr>
          <w:i/>
          <w:iCs/>
        </w:rPr>
        <w:t>symbols</w:t>
      </w:r>
      <w:proofErr w:type="spellEnd"/>
      <w:r>
        <w:rPr>
          <w:i/>
          <w:iCs/>
        </w:rPr>
        <w:t>.</w:t>
      </w:r>
    </w:p>
    <w:p w14:paraId="03089796" w14:textId="29186B45" w:rsidR="0003037A" w:rsidRPr="0003037A" w:rsidRDefault="0003037A" w:rsidP="0003037A">
      <w:pPr>
        <w:pStyle w:val="ListParagraph"/>
        <w:numPr>
          <w:ilvl w:val="0"/>
          <w:numId w:val="30"/>
        </w:numPr>
        <w:tabs>
          <w:tab w:val="left" w:pos="640"/>
        </w:tabs>
        <w:contextualSpacing w:val="0"/>
        <w:jc w:val="both"/>
        <w:rPr>
          <w:i/>
          <w:iCs/>
        </w:rPr>
      </w:pPr>
      <w:proofErr w:type="spellStart"/>
      <w:r>
        <w:rPr>
          <w:rFonts w:eastAsia="Malgun Gothic"/>
          <w:i/>
          <w:iCs/>
        </w:rPr>
        <w:t>Consequences</w:t>
      </w:r>
      <w:proofErr w:type="spellEnd"/>
      <w:r>
        <w:rPr>
          <w:rFonts w:eastAsia="Malgun Gothic"/>
          <w:i/>
          <w:iCs/>
        </w:rPr>
        <w:t xml:space="preserve"> </w:t>
      </w:r>
      <w:proofErr w:type="spellStart"/>
      <w:r>
        <w:rPr>
          <w:rFonts w:eastAsia="Malgun Gothic"/>
          <w:i/>
          <w:iCs/>
        </w:rPr>
        <w:t>if</w:t>
      </w:r>
      <w:proofErr w:type="spellEnd"/>
      <w:r>
        <w:rPr>
          <w:rFonts w:eastAsia="Malgun Gothic"/>
          <w:i/>
          <w:iCs/>
        </w:rPr>
        <w:t xml:space="preserve"> </w:t>
      </w:r>
      <w:proofErr w:type="spellStart"/>
      <w:r>
        <w:rPr>
          <w:rFonts w:eastAsia="Malgun Gothic"/>
          <w:i/>
          <w:iCs/>
        </w:rPr>
        <w:t>not</w:t>
      </w:r>
      <w:proofErr w:type="spellEnd"/>
      <w:r>
        <w:rPr>
          <w:rFonts w:eastAsia="Malgun Gothic"/>
          <w:i/>
          <w:iCs/>
        </w:rPr>
        <w:t xml:space="preserve"> </w:t>
      </w:r>
      <w:proofErr w:type="spellStart"/>
      <w:r>
        <w:rPr>
          <w:rFonts w:eastAsia="Malgun Gothic"/>
          <w:i/>
          <w:iCs/>
        </w:rPr>
        <w:t>approved</w:t>
      </w:r>
      <w:proofErr w:type="spellEnd"/>
      <w:r>
        <w:rPr>
          <w:rFonts w:eastAsia="Malgun Gothic"/>
          <w:i/>
          <w:iCs/>
        </w:rPr>
        <w:t xml:space="preserve">: </w:t>
      </w:r>
      <w:r w:rsidR="002C4656">
        <w:rPr>
          <w:bCs/>
          <w:i/>
        </w:rPr>
        <w:t xml:space="preserve">RAN4’s </w:t>
      </w:r>
      <w:proofErr w:type="spellStart"/>
      <w:r w:rsidR="002C4656">
        <w:rPr>
          <w:bCs/>
          <w:i/>
        </w:rPr>
        <w:t>agreement</w:t>
      </w:r>
      <w:proofErr w:type="spellEnd"/>
      <w:r w:rsidR="002C4656">
        <w:rPr>
          <w:bCs/>
          <w:i/>
        </w:rPr>
        <w:t xml:space="preserve"> is </w:t>
      </w:r>
      <w:proofErr w:type="spellStart"/>
      <w:r w:rsidR="002C4656">
        <w:rPr>
          <w:bCs/>
          <w:i/>
        </w:rPr>
        <w:t>not</w:t>
      </w:r>
      <w:proofErr w:type="spellEnd"/>
      <w:r w:rsidR="002C4656">
        <w:rPr>
          <w:bCs/>
          <w:i/>
        </w:rPr>
        <w:t xml:space="preserve"> </w:t>
      </w:r>
      <w:proofErr w:type="spellStart"/>
      <w:r w:rsidR="002C4656">
        <w:rPr>
          <w:bCs/>
          <w:i/>
        </w:rPr>
        <w:t>captured</w:t>
      </w:r>
      <w:proofErr w:type="spellEnd"/>
      <w:r w:rsidR="002C4656">
        <w:rPr>
          <w:bCs/>
          <w:i/>
        </w:rPr>
        <w:t xml:space="preserve"> and SL RSSI </w:t>
      </w:r>
      <w:proofErr w:type="spellStart"/>
      <w:r w:rsidR="002C4656">
        <w:rPr>
          <w:bCs/>
          <w:i/>
        </w:rPr>
        <w:t>measurement</w:t>
      </w:r>
      <w:proofErr w:type="spellEnd"/>
      <w:r w:rsidR="002C4656">
        <w:rPr>
          <w:bCs/>
          <w:i/>
        </w:rPr>
        <w:t xml:space="preserve"> is </w:t>
      </w:r>
      <w:proofErr w:type="spellStart"/>
      <w:r w:rsidR="002C4656">
        <w:rPr>
          <w:bCs/>
          <w:i/>
        </w:rPr>
        <w:t>not</w:t>
      </w:r>
      <w:proofErr w:type="spellEnd"/>
      <w:r w:rsidR="002C4656">
        <w:rPr>
          <w:bCs/>
          <w:i/>
        </w:rPr>
        <w:t xml:space="preserve"> </w:t>
      </w:r>
      <w:proofErr w:type="spellStart"/>
      <w:r w:rsidR="002C4656">
        <w:rPr>
          <w:bCs/>
          <w:i/>
        </w:rPr>
        <w:t>accurate</w:t>
      </w:r>
      <w:proofErr w:type="spellEnd"/>
      <w:r w:rsidR="002C4656">
        <w:rPr>
          <w:bCs/>
          <w:i/>
        </w:rPr>
        <w:t>.</w:t>
      </w:r>
    </w:p>
    <w:tbl>
      <w:tblPr>
        <w:tblStyle w:val="TableGrid"/>
        <w:tblW w:w="0" w:type="auto"/>
        <w:tblLook w:val="04A0" w:firstRow="1" w:lastRow="0" w:firstColumn="1" w:lastColumn="0" w:noHBand="0" w:noVBand="1"/>
      </w:tblPr>
      <w:tblGrid>
        <w:gridCol w:w="9629"/>
      </w:tblGrid>
      <w:tr w:rsidR="0003037A" w14:paraId="5D4B102B" w14:textId="77777777" w:rsidTr="0003037A">
        <w:tc>
          <w:tcPr>
            <w:tcW w:w="9629" w:type="dxa"/>
          </w:tcPr>
          <w:p w14:paraId="0E62D77F" w14:textId="49F1F0CD" w:rsidR="0003037A" w:rsidRPr="0003037A" w:rsidRDefault="0003037A" w:rsidP="0003037A">
            <w:pPr>
              <w:pStyle w:val="Heading3"/>
              <w:numPr>
                <w:ilvl w:val="0"/>
                <w:numId w:val="0"/>
              </w:numPr>
              <w:jc w:val="center"/>
              <w:rPr>
                <w:rFonts w:ascii="Times New Roman" w:hAnsi="Times New Roman"/>
                <w:b/>
                <w:bCs/>
                <w:sz w:val="24"/>
                <w:szCs w:val="24"/>
              </w:rPr>
            </w:pPr>
            <w:bookmarkStart w:id="0" w:name="_Toc524695283"/>
            <w:bookmarkStart w:id="1" w:name="_Toc29045126"/>
            <w:bookmarkStart w:id="2" w:name="_Toc29901467"/>
            <w:bookmarkStart w:id="3" w:name="_Toc29901514"/>
            <w:bookmarkStart w:id="4" w:name="_Toc35596395"/>
            <w:bookmarkStart w:id="5" w:name="_Toc44881131"/>
            <w:bookmarkStart w:id="6" w:name="_Toc51776301"/>
            <w:bookmarkStart w:id="7" w:name="_Toc153613695"/>
            <w:r w:rsidRPr="0003037A">
              <w:rPr>
                <w:rFonts w:ascii="Times New Roman" w:hAnsi="Times New Roman"/>
                <w:b/>
                <w:bCs/>
                <w:sz w:val="24"/>
                <w:szCs w:val="24"/>
              </w:rPr>
              <w:t>TS 38.215</w:t>
            </w:r>
            <w:r w:rsidRPr="0003037A">
              <w:rPr>
                <w:rFonts w:ascii="Times New Roman" w:hAnsi="Times New Roman"/>
                <w:b/>
                <w:bCs/>
                <w:sz w:val="24"/>
                <w:szCs w:val="24"/>
              </w:rPr>
              <w:fldChar w:fldCharType="begin"/>
            </w:r>
            <w:r w:rsidRPr="0003037A">
              <w:rPr>
                <w:rFonts w:ascii="Times New Roman" w:hAnsi="Times New Roman"/>
                <w:b/>
                <w:bCs/>
                <w:sz w:val="24"/>
                <w:szCs w:val="24"/>
              </w:rPr>
              <w:instrText xml:space="preserve"> REF _Ref157591461 \r \h  \* MERGEFORMAT </w:instrText>
            </w:r>
            <w:r w:rsidRPr="0003037A">
              <w:rPr>
                <w:rFonts w:ascii="Times New Roman" w:hAnsi="Times New Roman"/>
                <w:b/>
                <w:bCs/>
                <w:sz w:val="24"/>
                <w:szCs w:val="24"/>
              </w:rPr>
            </w:r>
            <w:r w:rsidRPr="0003037A">
              <w:rPr>
                <w:rFonts w:ascii="Times New Roman" w:hAnsi="Times New Roman"/>
                <w:b/>
                <w:bCs/>
                <w:sz w:val="24"/>
                <w:szCs w:val="24"/>
              </w:rPr>
              <w:fldChar w:fldCharType="separate"/>
            </w:r>
            <w:r w:rsidRPr="0003037A">
              <w:rPr>
                <w:rFonts w:ascii="Times New Roman" w:hAnsi="Times New Roman"/>
                <w:b/>
                <w:bCs/>
                <w:sz w:val="24"/>
                <w:szCs w:val="24"/>
              </w:rPr>
              <w:t>[2]</w:t>
            </w:r>
            <w:r w:rsidRPr="0003037A">
              <w:rPr>
                <w:rFonts w:ascii="Times New Roman" w:hAnsi="Times New Roman"/>
                <w:b/>
                <w:bCs/>
                <w:sz w:val="24"/>
                <w:szCs w:val="24"/>
              </w:rPr>
              <w:fldChar w:fldCharType="end"/>
            </w:r>
          </w:p>
          <w:p w14:paraId="33FF5E0E" w14:textId="5EE1901F" w:rsidR="0003037A" w:rsidRPr="0003037A" w:rsidRDefault="0003037A" w:rsidP="0003037A">
            <w:pPr>
              <w:pStyle w:val="Heading3"/>
              <w:numPr>
                <w:ilvl w:val="0"/>
                <w:numId w:val="0"/>
              </w:numPr>
              <w:rPr>
                <w:rFonts w:ascii="Times New Roman" w:hAnsi="Times New Roman"/>
                <w:sz w:val="24"/>
                <w:szCs w:val="24"/>
              </w:rPr>
            </w:pPr>
            <w:r w:rsidRPr="0003037A">
              <w:rPr>
                <w:rFonts w:ascii="Times New Roman" w:hAnsi="Times New Roman"/>
                <w:sz w:val="24"/>
                <w:szCs w:val="24"/>
              </w:rPr>
              <w:t>5.1.25</w:t>
            </w:r>
            <w:r w:rsidRPr="0003037A">
              <w:rPr>
                <w:rFonts w:ascii="Times New Roman" w:hAnsi="Times New Roman"/>
                <w:sz w:val="24"/>
                <w:szCs w:val="24"/>
              </w:rPr>
              <w:tab/>
              <w:t>Sidelink received signal strength indicator (SL RSSI)</w:t>
            </w:r>
            <w:bookmarkEnd w:id="0"/>
            <w:bookmarkEnd w:id="1"/>
            <w:bookmarkEnd w:id="2"/>
            <w:bookmarkEnd w:id="3"/>
            <w:bookmarkEnd w:id="4"/>
            <w:bookmarkEnd w:id="5"/>
            <w:bookmarkEnd w:id="6"/>
            <w:bookmarkEnd w:id="7"/>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14"/>
              <w:gridCol w:w="7489"/>
            </w:tblGrid>
            <w:tr w:rsidR="0003037A" w:rsidRPr="0003037A" w14:paraId="034C4BFB" w14:textId="77777777" w:rsidTr="007A540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6C8122E" w14:textId="77777777" w:rsidR="0003037A" w:rsidRPr="0003037A" w:rsidRDefault="0003037A" w:rsidP="0003037A">
                  <w:pPr>
                    <w:pStyle w:val="TAL"/>
                    <w:rPr>
                      <w:rFonts w:ascii="Times New Roman" w:hAnsi="Times New Roman"/>
                      <w:b/>
                      <w:sz w:val="24"/>
                      <w:szCs w:val="24"/>
                      <w:lang w:eastAsia="en-GB"/>
                    </w:rPr>
                  </w:pPr>
                  <w:r w:rsidRPr="0003037A">
                    <w:rPr>
                      <w:rFonts w:ascii="Times New Roman" w:hAnsi="Times New Roman"/>
                      <w:b/>
                      <w:sz w:val="24"/>
                      <w:szCs w:val="24"/>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46E5969" w14:textId="3C6B220D" w:rsidR="0003037A" w:rsidRPr="0003037A" w:rsidRDefault="0003037A" w:rsidP="0003037A">
                  <w:pPr>
                    <w:pStyle w:val="TAL"/>
                    <w:jc w:val="both"/>
                    <w:rPr>
                      <w:rFonts w:ascii="Times New Roman" w:hAnsi="Times New Roman"/>
                      <w:sz w:val="24"/>
                      <w:szCs w:val="24"/>
                      <w:lang w:eastAsia="en-GB"/>
                    </w:rPr>
                  </w:pPr>
                  <w:r w:rsidRPr="0003037A">
                    <w:rPr>
                      <w:rFonts w:ascii="Times New Roman" w:hAnsi="Times New Roman"/>
                      <w:sz w:val="24"/>
                      <w:szCs w:val="24"/>
                      <w:lang w:eastAsia="en-GB"/>
                    </w:rPr>
                    <w:t xml:space="preserve">Sidelink </w:t>
                  </w:r>
                  <w:r w:rsidRPr="0003037A">
                    <w:rPr>
                      <w:rFonts w:ascii="Times New Roman" w:hAnsi="Times New Roman"/>
                      <w:sz w:val="24"/>
                      <w:szCs w:val="24"/>
                    </w:rPr>
                    <w:t xml:space="preserve">Received Signal Strength Indicator </w:t>
                  </w:r>
                  <w:r w:rsidRPr="0003037A">
                    <w:rPr>
                      <w:rFonts w:ascii="Times New Roman" w:hAnsi="Times New Roman"/>
                      <w:sz w:val="24"/>
                      <w:szCs w:val="24"/>
                      <w:lang w:eastAsia="en-GB"/>
                    </w:rPr>
                    <w:t>(SL RSSI) is defined as the linear average of the total received power (in [W]) observed in the configured sub-channel in OFDM symbols of a slot configured for PSCCH and PSSCH, starting from the 2</w:t>
                  </w:r>
                  <w:r w:rsidRPr="0003037A">
                    <w:rPr>
                      <w:rFonts w:ascii="Times New Roman" w:hAnsi="Times New Roman"/>
                      <w:sz w:val="24"/>
                      <w:szCs w:val="24"/>
                      <w:vertAlign w:val="superscript"/>
                      <w:lang w:eastAsia="en-GB"/>
                    </w:rPr>
                    <w:t>nd</w:t>
                  </w:r>
                  <w:r w:rsidRPr="0003037A">
                    <w:rPr>
                      <w:rFonts w:ascii="Times New Roman" w:hAnsi="Times New Roman"/>
                      <w:sz w:val="24"/>
                      <w:szCs w:val="24"/>
                      <w:lang w:eastAsia="en-GB"/>
                    </w:rPr>
                    <w:t xml:space="preserve"> OFDM symbol</w:t>
                  </w:r>
                  <w:r w:rsidRPr="0003037A">
                    <w:rPr>
                      <w:rFonts w:ascii="Times New Roman" w:hAnsi="Times New Roman"/>
                      <w:color w:val="FF0000"/>
                      <w:sz w:val="24"/>
                      <w:szCs w:val="24"/>
                      <w:lang w:eastAsia="en-GB"/>
                    </w:rPr>
                    <w:t>, or starting from the 2</w:t>
                  </w:r>
                  <w:r w:rsidRPr="0003037A">
                    <w:rPr>
                      <w:rFonts w:ascii="Times New Roman" w:hAnsi="Times New Roman"/>
                      <w:color w:val="FF0000"/>
                      <w:sz w:val="24"/>
                      <w:szCs w:val="24"/>
                      <w:vertAlign w:val="superscript"/>
                      <w:lang w:eastAsia="en-GB"/>
                    </w:rPr>
                    <w:t>nd</w:t>
                  </w:r>
                  <w:r w:rsidRPr="0003037A">
                    <w:rPr>
                      <w:rFonts w:ascii="Times New Roman" w:hAnsi="Times New Roman"/>
                      <w:color w:val="FF0000"/>
                      <w:sz w:val="24"/>
                      <w:szCs w:val="24"/>
                      <w:lang w:eastAsia="en-GB"/>
                    </w:rPr>
                    <w:t xml:space="preserve"> OFDM symbol after the second candidate starting symbol</w:t>
                  </w:r>
                  <w:r>
                    <w:rPr>
                      <w:rFonts w:ascii="Times New Roman" w:hAnsi="Times New Roman"/>
                      <w:color w:val="FF0000"/>
                      <w:sz w:val="24"/>
                      <w:szCs w:val="24"/>
                      <w:lang w:eastAsia="en-GB"/>
                    </w:rPr>
                    <w:t>,</w:t>
                  </w:r>
                  <w:r w:rsidRPr="0003037A">
                    <w:rPr>
                      <w:rFonts w:ascii="Times New Roman" w:hAnsi="Times New Roman"/>
                      <w:color w:val="FF0000"/>
                      <w:sz w:val="24"/>
                      <w:szCs w:val="24"/>
                      <w:lang w:eastAsia="en-GB"/>
                    </w:rPr>
                    <w:t xml:space="preserve"> if configured</w:t>
                  </w:r>
                  <w:r>
                    <w:rPr>
                      <w:rFonts w:ascii="Times New Roman" w:hAnsi="Times New Roman"/>
                      <w:color w:val="FF0000"/>
                      <w:sz w:val="24"/>
                      <w:szCs w:val="24"/>
                      <w:lang w:eastAsia="en-GB"/>
                    </w:rPr>
                    <w:t>,</w:t>
                  </w:r>
                  <w:r w:rsidRPr="0003037A">
                    <w:rPr>
                      <w:rFonts w:ascii="Times New Roman" w:hAnsi="Times New Roman"/>
                      <w:color w:val="FF0000"/>
                      <w:sz w:val="24"/>
                      <w:szCs w:val="24"/>
                      <w:lang w:eastAsia="en-GB"/>
                    </w:rPr>
                    <w:t xml:space="preserve"> on slots without PFSCH symbols.</w:t>
                  </w:r>
                </w:p>
                <w:p w14:paraId="3868DDCC" w14:textId="77777777" w:rsidR="0003037A" w:rsidRPr="0003037A" w:rsidRDefault="0003037A" w:rsidP="0003037A">
                  <w:pPr>
                    <w:pStyle w:val="TAL"/>
                    <w:jc w:val="both"/>
                    <w:rPr>
                      <w:rFonts w:ascii="Times New Roman" w:hAnsi="Times New Roman"/>
                      <w:sz w:val="24"/>
                      <w:szCs w:val="24"/>
                      <w:lang w:eastAsia="en-GB"/>
                    </w:rPr>
                  </w:pPr>
                </w:p>
                <w:p w14:paraId="2A11ADFB" w14:textId="77777777" w:rsidR="0003037A" w:rsidRPr="0003037A" w:rsidRDefault="0003037A" w:rsidP="0003037A">
                  <w:pPr>
                    <w:pStyle w:val="TAL"/>
                    <w:jc w:val="both"/>
                    <w:rPr>
                      <w:rFonts w:ascii="Times New Roman" w:hAnsi="Times New Roman"/>
                      <w:sz w:val="24"/>
                      <w:szCs w:val="24"/>
                      <w:lang w:eastAsia="en-GB"/>
                    </w:rPr>
                  </w:pPr>
                  <w:r w:rsidRPr="0003037A">
                    <w:rPr>
                      <w:rFonts w:ascii="Times New Roman" w:hAnsi="Times New Roman"/>
                      <w:sz w:val="24"/>
                      <w:szCs w:val="24"/>
                    </w:rPr>
                    <w:t xml:space="preserve">For frequency range 1, the reference point for the </w:t>
                  </w:r>
                  <w:r w:rsidRPr="0003037A">
                    <w:rPr>
                      <w:rFonts w:ascii="Times New Roman" w:hAnsi="Times New Roman"/>
                      <w:sz w:val="24"/>
                      <w:szCs w:val="24"/>
                      <w:lang w:eastAsia="en-GB"/>
                    </w:rPr>
                    <w:t>SL RSSI</w:t>
                  </w:r>
                  <w:r w:rsidRPr="0003037A">
                    <w:rPr>
                      <w:rFonts w:ascii="Times New Roman" w:hAnsi="Times New Roman"/>
                      <w:sz w:val="24"/>
                      <w:szCs w:val="24"/>
                    </w:rPr>
                    <w:t xml:space="preserve"> shall be the antenna connector of the UE. For frequency range 2, </w:t>
                  </w:r>
                  <w:r w:rsidRPr="0003037A">
                    <w:rPr>
                      <w:rFonts w:ascii="Times New Roman" w:hAnsi="Times New Roman"/>
                      <w:sz w:val="24"/>
                      <w:szCs w:val="24"/>
                      <w:lang w:eastAsia="en-GB"/>
                    </w:rPr>
                    <w:t>SL RSSI</w:t>
                  </w:r>
                  <w:r w:rsidRPr="0003037A">
                    <w:rPr>
                      <w:rFonts w:ascii="Times New Roman" w:hAnsi="Times New Roman"/>
                      <w:sz w:val="24"/>
                      <w:szCs w:val="24"/>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03037A">
                    <w:rPr>
                      <w:rFonts w:ascii="Times New Roman" w:hAnsi="Times New Roman"/>
                      <w:sz w:val="24"/>
                      <w:szCs w:val="24"/>
                      <w:lang w:eastAsia="en-GB"/>
                    </w:rPr>
                    <w:t>SL RSSI</w:t>
                  </w:r>
                  <w:r w:rsidRPr="0003037A">
                    <w:rPr>
                      <w:rFonts w:ascii="Times New Roman" w:hAnsi="Times New Roman"/>
                      <w:sz w:val="24"/>
                      <w:szCs w:val="24"/>
                    </w:rPr>
                    <w:t xml:space="preserve"> of any of the individual receiver branches.</w:t>
                  </w:r>
                </w:p>
              </w:tc>
            </w:tr>
            <w:tr w:rsidR="0003037A" w:rsidRPr="0003037A" w14:paraId="1008A7C6" w14:textId="77777777" w:rsidTr="007A540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10B8ED6" w14:textId="77777777" w:rsidR="0003037A" w:rsidRPr="0003037A" w:rsidRDefault="0003037A" w:rsidP="0003037A">
                  <w:pPr>
                    <w:pStyle w:val="TAL"/>
                    <w:rPr>
                      <w:rFonts w:ascii="Times New Roman" w:hAnsi="Times New Roman"/>
                      <w:b/>
                      <w:sz w:val="24"/>
                      <w:szCs w:val="24"/>
                      <w:lang w:eastAsia="en-GB"/>
                    </w:rPr>
                  </w:pPr>
                  <w:r w:rsidRPr="0003037A">
                    <w:rPr>
                      <w:rFonts w:ascii="Times New Roman" w:hAnsi="Times New Roman"/>
                      <w:b/>
                      <w:sz w:val="24"/>
                      <w:szCs w:val="24"/>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373797E" w14:textId="77777777" w:rsidR="0003037A" w:rsidRPr="0003037A" w:rsidRDefault="0003037A" w:rsidP="0003037A">
                  <w:pPr>
                    <w:pStyle w:val="TAL"/>
                    <w:rPr>
                      <w:rFonts w:ascii="Times New Roman" w:hAnsi="Times New Roman"/>
                      <w:sz w:val="24"/>
                      <w:szCs w:val="24"/>
                      <w:lang w:eastAsia="en-GB"/>
                    </w:rPr>
                  </w:pPr>
                  <w:r w:rsidRPr="0003037A">
                    <w:rPr>
                      <w:rFonts w:ascii="Times New Roman" w:hAnsi="Times New Roman"/>
                      <w:sz w:val="24"/>
                      <w:szCs w:val="24"/>
                      <w:lang w:eastAsia="en-GB"/>
                    </w:rPr>
                    <w:t>Sidelink</w:t>
                  </w:r>
                </w:p>
              </w:tc>
            </w:tr>
          </w:tbl>
          <w:p w14:paraId="2714A001" w14:textId="77777777" w:rsidR="0003037A" w:rsidRPr="0003037A" w:rsidRDefault="0003037A" w:rsidP="0003037A"/>
        </w:tc>
      </w:tr>
    </w:tbl>
    <w:p w14:paraId="1687607E" w14:textId="77777777" w:rsidR="0003037A" w:rsidRPr="00E848DF" w:rsidRDefault="0003037A" w:rsidP="00E848DF">
      <w:pPr>
        <w:tabs>
          <w:tab w:val="left" w:pos="640"/>
        </w:tabs>
        <w:jc w:val="both"/>
        <w:rPr>
          <w:bCs/>
          <w:lang w:val="en-US"/>
        </w:rPr>
      </w:pPr>
    </w:p>
    <w:p w14:paraId="79C7E44A" w14:textId="25F03414" w:rsidR="00D75CFD" w:rsidRPr="00D75CFD" w:rsidRDefault="00D75CFD" w:rsidP="009A707D">
      <w:pPr>
        <w:jc w:val="both"/>
        <w:rPr>
          <w:iCs/>
          <w:sz w:val="24"/>
          <w:szCs w:val="24"/>
          <w:lang w:eastAsia="x-none"/>
        </w:rPr>
      </w:pPr>
      <w:r w:rsidRPr="00D75CFD">
        <w:rPr>
          <w:iCs/>
          <w:sz w:val="24"/>
          <w:szCs w:val="24"/>
          <w:lang w:eastAsia="x-none"/>
        </w:rPr>
        <w:t xml:space="preserve">The corresponding draft </w:t>
      </w:r>
      <w:proofErr w:type="gramStart"/>
      <w:r w:rsidRPr="00D75CFD">
        <w:rPr>
          <w:iCs/>
          <w:sz w:val="24"/>
          <w:szCs w:val="24"/>
          <w:lang w:eastAsia="x-none"/>
        </w:rPr>
        <w:t>reply</w:t>
      </w:r>
      <w:proofErr w:type="gramEnd"/>
      <w:r w:rsidRPr="00D75CFD">
        <w:rPr>
          <w:iCs/>
          <w:sz w:val="24"/>
          <w:szCs w:val="24"/>
          <w:lang w:eastAsia="x-none"/>
        </w:rPr>
        <w:t xml:space="preserve"> LS on </w:t>
      </w:r>
      <w:r w:rsidR="00030A2A">
        <w:rPr>
          <w:sz w:val="24"/>
          <w:szCs w:val="24"/>
        </w:rPr>
        <w:t>SL-U RSSI measurement</w:t>
      </w:r>
      <w:r>
        <w:rPr>
          <w:iCs/>
          <w:sz w:val="24"/>
          <w:szCs w:val="24"/>
          <w:lang w:eastAsia="x-none"/>
        </w:rPr>
        <w:t xml:space="preserve"> is in </w:t>
      </w:r>
      <w:r>
        <w:rPr>
          <w:iCs/>
          <w:sz w:val="24"/>
          <w:szCs w:val="24"/>
          <w:lang w:eastAsia="x-none"/>
        </w:rPr>
        <w:fldChar w:fldCharType="begin"/>
      </w:r>
      <w:r>
        <w:rPr>
          <w:iCs/>
          <w:sz w:val="24"/>
          <w:szCs w:val="24"/>
          <w:lang w:eastAsia="x-none"/>
        </w:rPr>
        <w:instrText xml:space="preserve"> REF _Ref157521755 \r \h </w:instrText>
      </w:r>
      <w:r>
        <w:rPr>
          <w:iCs/>
          <w:sz w:val="24"/>
          <w:szCs w:val="24"/>
          <w:lang w:eastAsia="x-none"/>
        </w:rPr>
      </w:r>
      <w:r>
        <w:rPr>
          <w:iCs/>
          <w:sz w:val="24"/>
          <w:szCs w:val="24"/>
          <w:lang w:eastAsia="x-none"/>
        </w:rPr>
        <w:fldChar w:fldCharType="separate"/>
      </w:r>
      <w:r>
        <w:rPr>
          <w:iCs/>
          <w:sz w:val="24"/>
          <w:szCs w:val="24"/>
          <w:lang w:eastAsia="x-none"/>
        </w:rPr>
        <w:t>[2]</w:t>
      </w:r>
      <w:r>
        <w:rPr>
          <w:iCs/>
          <w:sz w:val="24"/>
          <w:szCs w:val="24"/>
          <w:lang w:eastAsia="x-none"/>
        </w:rPr>
        <w:fldChar w:fldCharType="end"/>
      </w:r>
      <w:r>
        <w:rPr>
          <w:iCs/>
          <w:sz w:val="24"/>
          <w:szCs w:val="24"/>
          <w:lang w:eastAsia="x-none"/>
        </w:rPr>
        <w:t>.</w:t>
      </w:r>
    </w:p>
    <w:p w14:paraId="12B33CFD" w14:textId="5D34282C" w:rsidR="00390F36" w:rsidRPr="00A6576F" w:rsidRDefault="00390F36" w:rsidP="00390F36">
      <w:pPr>
        <w:pStyle w:val="Heading1"/>
      </w:pPr>
      <w:r w:rsidRPr="00A6576F">
        <w:lastRenderedPageBreak/>
        <w:t>Conclusion</w:t>
      </w:r>
    </w:p>
    <w:p w14:paraId="6368D173" w14:textId="5D8DB279" w:rsidR="00D75CFD" w:rsidRDefault="00BE753A" w:rsidP="00AC08BB">
      <w:pPr>
        <w:jc w:val="both"/>
        <w:rPr>
          <w:sz w:val="24"/>
          <w:szCs w:val="24"/>
        </w:rPr>
      </w:pPr>
      <w:r w:rsidRPr="00A416D1">
        <w:rPr>
          <w:sz w:val="24"/>
          <w:szCs w:val="24"/>
        </w:rPr>
        <w:t>In this contribution, we provided our views on</w:t>
      </w:r>
      <w:r w:rsidR="00857480" w:rsidRPr="00A416D1">
        <w:rPr>
          <w:sz w:val="24"/>
          <w:szCs w:val="24"/>
        </w:rPr>
        <w:t xml:space="preserve"> </w:t>
      </w:r>
      <w:r w:rsidR="00030A2A">
        <w:rPr>
          <w:sz w:val="24"/>
          <w:szCs w:val="24"/>
        </w:rPr>
        <w:t>SL-U RSSI measurement</w:t>
      </w:r>
      <w:r w:rsidR="00D75CFD">
        <w:rPr>
          <w:sz w:val="24"/>
          <w:szCs w:val="24"/>
        </w:rPr>
        <w:t xml:space="preserve">. </w:t>
      </w:r>
      <w:r w:rsidRPr="00A416D1">
        <w:rPr>
          <w:sz w:val="24"/>
          <w:szCs w:val="24"/>
        </w:rPr>
        <w:t xml:space="preserve">Our </w:t>
      </w:r>
      <w:r w:rsidR="00BD755E" w:rsidRPr="00A416D1">
        <w:rPr>
          <w:sz w:val="24"/>
          <w:szCs w:val="24"/>
        </w:rPr>
        <w:t>proposal</w:t>
      </w:r>
      <w:r w:rsidR="0003037A">
        <w:rPr>
          <w:sz w:val="24"/>
          <w:szCs w:val="24"/>
        </w:rPr>
        <w:t>s</w:t>
      </w:r>
      <w:r w:rsidR="00D75CFD">
        <w:rPr>
          <w:sz w:val="24"/>
          <w:szCs w:val="24"/>
        </w:rPr>
        <w:t xml:space="preserve"> </w:t>
      </w:r>
      <w:r w:rsidR="0003037A">
        <w:rPr>
          <w:sz w:val="24"/>
          <w:szCs w:val="24"/>
        </w:rPr>
        <w:t>are</w:t>
      </w:r>
      <w:r w:rsidR="00B956DF" w:rsidRPr="00A416D1">
        <w:rPr>
          <w:sz w:val="24"/>
          <w:szCs w:val="24"/>
        </w:rPr>
        <w:t xml:space="preserve"> </w:t>
      </w:r>
      <w:r w:rsidRPr="00A416D1">
        <w:rPr>
          <w:sz w:val="24"/>
          <w:szCs w:val="24"/>
        </w:rPr>
        <w:t>as follows:</w:t>
      </w:r>
    </w:p>
    <w:p w14:paraId="5A86E533" w14:textId="3C70F33C" w:rsidR="00AE572C" w:rsidRDefault="00AE572C" w:rsidP="00AE572C">
      <w:pPr>
        <w:tabs>
          <w:tab w:val="left" w:pos="640"/>
        </w:tabs>
        <w:spacing w:after="0"/>
        <w:jc w:val="both"/>
        <w:rPr>
          <w:bCs/>
          <w:i/>
          <w:iCs/>
          <w:sz w:val="24"/>
          <w:szCs w:val="24"/>
          <w:lang w:val="en-US"/>
        </w:rPr>
      </w:pPr>
      <w:r w:rsidRPr="005B064A">
        <w:rPr>
          <w:b/>
          <w:bCs/>
          <w:i/>
          <w:iCs/>
          <w:sz w:val="24"/>
          <w:szCs w:val="24"/>
          <w:u w:val="single"/>
        </w:rPr>
        <w:t>Proposal 1:</w:t>
      </w:r>
      <w:r w:rsidRPr="005B064A">
        <w:rPr>
          <w:i/>
          <w:iCs/>
          <w:sz w:val="24"/>
          <w:szCs w:val="24"/>
        </w:rPr>
        <w:t xml:space="preserve"> </w:t>
      </w:r>
      <w:r w:rsidRPr="00030A2A">
        <w:rPr>
          <w:bCs/>
          <w:i/>
          <w:iCs/>
          <w:sz w:val="24"/>
          <w:szCs w:val="24"/>
          <w:lang w:val="en-US"/>
        </w:rPr>
        <w:t xml:space="preserve">For congestion control measurements when </w:t>
      </w:r>
      <w:r w:rsidR="0003037A">
        <w:rPr>
          <w:bCs/>
          <w:i/>
          <w:iCs/>
          <w:sz w:val="24"/>
          <w:szCs w:val="24"/>
          <w:lang w:val="en-US"/>
        </w:rPr>
        <w:t xml:space="preserve">the second </w:t>
      </w:r>
      <w:r w:rsidRPr="00030A2A">
        <w:rPr>
          <w:bCs/>
          <w:i/>
          <w:iCs/>
          <w:sz w:val="24"/>
          <w:szCs w:val="24"/>
          <w:lang w:val="en-US"/>
        </w:rPr>
        <w:t>candidate starting symbol is configured</w:t>
      </w:r>
      <w:r>
        <w:rPr>
          <w:bCs/>
          <w:i/>
          <w:iCs/>
          <w:sz w:val="24"/>
          <w:szCs w:val="24"/>
          <w:lang w:val="en-US"/>
        </w:rPr>
        <w:t xml:space="preserve"> in SL-U</w:t>
      </w:r>
      <w:r w:rsidRPr="00030A2A">
        <w:rPr>
          <w:bCs/>
          <w:i/>
          <w:iCs/>
          <w:sz w:val="24"/>
          <w:szCs w:val="24"/>
          <w:lang w:val="en-US"/>
        </w:rPr>
        <w:t>,</w:t>
      </w:r>
    </w:p>
    <w:p w14:paraId="0413B7FD" w14:textId="77777777" w:rsidR="00AE572C" w:rsidRDefault="00AE572C" w:rsidP="00AE572C">
      <w:pPr>
        <w:pStyle w:val="ListParagraph"/>
        <w:numPr>
          <w:ilvl w:val="0"/>
          <w:numId w:val="32"/>
        </w:numPr>
        <w:tabs>
          <w:tab w:val="left" w:pos="640"/>
        </w:tabs>
        <w:jc w:val="both"/>
        <w:rPr>
          <w:bCs/>
          <w:i/>
          <w:iCs/>
          <w:lang w:val="en-US"/>
        </w:rPr>
      </w:pPr>
      <w:r w:rsidRPr="00030A2A">
        <w:rPr>
          <w:bCs/>
          <w:i/>
          <w:iCs/>
          <w:lang w:val="en-US"/>
        </w:rPr>
        <w:t>SL</w:t>
      </w:r>
      <w:r>
        <w:rPr>
          <w:bCs/>
          <w:i/>
          <w:iCs/>
          <w:lang w:val="en-US"/>
        </w:rPr>
        <w:t xml:space="preserve"> </w:t>
      </w:r>
      <w:r w:rsidRPr="00030A2A">
        <w:rPr>
          <w:bCs/>
          <w:i/>
          <w:iCs/>
          <w:lang w:val="en-US"/>
        </w:rPr>
        <w:t xml:space="preserve">RSSI measurements use the OFDM symbols starting from the next symbol of the </w:t>
      </w:r>
      <w:proofErr w:type="gramStart"/>
      <w:r>
        <w:rPr>
          <w:bCs/>
          <w:i/>
          <w:iCs/>
          <w:lang w:val="en-US"/>
        </w:rPr>
        <w:t xml:space="preserve">second </w:t>
      </w:r>
      <w:r w:rsidRPr="00030A2A">
        <w:rPr>
          <w:bCs/>
          <w:i/>
          <w:iCs/>
          <w:lang w:val="en-US"/>
        </w:rPr>
        <w:t xml:space="preserve"> candidate</w:t>
      </w:r>
      <w:proofErr w:type="gramEnd"/>
      <w:r w:rsidRPr="00030A2A">
        <w:rPr>
          <w:bCs/>
          <w:i/>
          <w:iCs/>
          <w:lang w:val="en-US"/>
        </w:rPr>
        <w:t xml:space="preserve"> starting symbol on slot</w:t>
      </w:r>
      <w:r>
        <w:rPr>
          <w:bCs/>
          <w:i/>
          <w:iCs/>
          <w:lang w:val="en-US"/>
        </w:rPr>
        <w:t>s</w:t>
      </w:r>
      <w:r w:rsidRPr="00030A2A">
        <w:rPr>
          <w:bCs/>
          <w:i/>
          <w:iCs/>
          <w:lang w:val="en-US"/>
        </w:rPr>
        <w:t xml:space="preserve"> without PSFCH</w:t>
      </w:r>
      <w:r>
        <w:rPr>
          <w:bCs/>
          <w:i/>
          <w:iCs/>
          <w:lang w:val="en-US"/>
        </w:rPr>
        <w:t xml:space="preserve"> symbols</w:t>
      </w:r>
      <w:r w:rsidRPr="00030A2A">
        <w:rPr>
          <w:bCs/>
          <w:i/>
          <w:iCs/>
          <w:lang w:val="en-US"/>
        </w:rPr>
        <w:t xml:space="preserve">; </w:t>
      </w:r>
    </w:p>
    <w:p w14:paraId="7A5D8354" w14:textId="3BA0234D" w:rsidR="00D75CFD" w:rsidRDefault="00AE572C" w:rsidP="00AC08BB">
      <w:pPr>
        <w:pStyle w:val="ListParagraph"/>
        <w:numPr>
          <w:ilvl w:val="0"/>
          <w:numId w:val="32"/>
        </w:numPr>
        <w:tabs>
          <w:tab w:val="left" w:pos="640"/>
        </w:tabs>
        <w:jc w:val="both"/>
        <w:rPr>
          <w:bCs/>
          <w:i/>
          <w:iCs/>
          <w:lang w:val="en-US"/>
        </w:rPr>
      </w:pPr>
      <w:r w:rsidRPr="00030A2A">
        <w:rPr>
          <w:bCs/>
          <w:i/>
          <w:iCs/>
          <w:lang w:val="en-US"/>
        </w:rPr>
        <w:t>SL</w:t>
      </w:r>
      <w:r>
        <w:rPr>
          <w:bCs/>
          <w:i/>
          <w:iCs/>
          <w:lang w:val="en-US"/>
        </w:rPr>
        <w:t xml:space="preserve"> </w:t>
      </w:r>
      <w:r w:rsidRPr="00030A2A">
        <w:rPr>
          <w:bCs/>
          <w:i/>
          <w:iCs/>
          <w:lang w:val="en-US"/>
        </w:rPr>
        <w:t xml:space="preserve">RSSI measurements use the OFDM symbols starting from the next symbol of the </w:t>
      </w:r>
      <w:proofErr w:type="gramStart"/>
      <w:r>
        <w:rPr>
          <w:bCs/>
          <w:i/>
          <w:iCs/>
          <w:lang w:val="en-US"/>
        </w:rPr>
        <w:t xml:space="preserve">first </w:t>
      </w:r>
      <w:r w:rsidRPr="00030A2A">
        <w:rPr>
          <w:bCs/>
          <w:i/>
          <w:iCs/>
          <w:lang w:val="en-US"/>
        </w:rPr>
        <w:t xml:space="preserve"> candidate</w:t>
      </w:r>
      <w:proofErr w:type="gramEnd"/>
      <w:r w:rsidRPr="00030A2A">
        <w:rPr>
          <w:bCs/>
          <w:i/>
          <w:iCs/>
          <w:lang w:val="en-US"/>
        </w:rPr>
        <w:t xml:space="preserve"> starting symbol on slot</w:t>
      </w:r>
      <w:r>
        <w:rPr>
          <w:bCs/>
          <w:i/>
          <w:iCs/>
          <w:lang w:val="en-US"/>
        </w:rPr>
        <w:t>s</w:t>
      </w:r>
      <w:r w:rsidRPr="00030A2A">
        <w:rPr>
          <w:bCs/>
          <w:i/>
          <w:iCs/>
          <w:lang w:val="en-US"/>
        </w:rPr>
        <w:t xml:space="preserve"> with PSFCH</w:t>
      </w:r>
      <w:r>
        <w:rPr>
          <w:bCs/>
          <w:i/>
          <w:iCs/>
          <w:lang w:val="en-US"/>
        </w:rPr>
        <w:t xml:space="preserve"> symbols</w:t>
      </w:r>
      <w:r w:rsidRPr="00030A2A">
        <w:rPr>
          <w:bCs/>
          <w:i/>
          <w:iCs/>
          <w:lang w:val="en-US"/>
        </w:rPr>
        <w:t xml:space="preserve">. </w:t>
      </w:r>
    </w:p>
    <w:p w14:paraId="388EB7C5" w14:textId="77777777" w:rsidR="002C4656" w:rsidRPr="002C4656" w:rsidRDefault="002C4656" w:rsidP="002C4656">
      <w:pPr>
        <w:pStyle w:val="ListParagraph"/>
        <w:tabs>
          <w:tab w:val="left" w:pos="640"/>
        </w:tabs>
        <w:jc w:val="both"/>
        <w:rPr>
          <w:bCs/>
          <w:i/>
          <w:iCs/>
          <w:lang w:val="en-US"/>
        </w:rPr>
      </w:pPr>
    </w:p>
    <w:p w14:paraId="1FB162DC" w14:textId="77777777" w:rsidR="002C4656" w:rsidRPr="0003037A" w:rsidRDefault="002C4656" w:rsidP="007A540B">
      <w:pPr>
        <w:tabs>
          <w:tab w:val="left" w:pos="640"/>
        </w:tabs>
        <w:spacing w:after="0"/>
        <w:jc w:val="both"/>
        <w:rPr>
          <w:i/>
          <w:iCs/>
          <w:sz w:val="24"/>
          <w:szCs w:val="24"/>
        </w:rPr>
      </w:pPr>
      <w:r w:rsidRPr="0003037A">
        <w:rPr>
          <w:b/>
          <w:bCs/>
          <w:i/>
          <w:iCs/>
          <w:sz w:val="24"/>
          <w:szCs w:val="24"/>
          <w:u w:val="single"/>
        </w:rPr>
        <w:t>Proposal 2:</w:t>
      </w:r>
      <w:r w:rsidRPr="0003037A">
        <w:rPr>
          <w:i/>
          <w:iCs/>
          <w:sz w:val="24"/>
          <w:szCs w:val="24"/>
        </w:rPr>
        <w:t xml:space="preserve"> RAN1 to adopt the following text proposal:</w:t>
      </w:r>
    </w:p>
    <w:p w14:paraId="732A5AE6" w14:textId="77777777" w:rsidR="002C4656" w:rsidRPr="004D70C5" w:rsidRDefault="002C4656" w:rsidP="007A540B">
      <w:pPr>
        <w:pStyle w:val="ListParagraph"/>
        <w:numPr>
          <w:ilvl w:val="0"/>
          <w:numId w:val="30"/>
        </w:numPr>
        <w:tabs>
          <w:tab w:val="left" w:pos="640"/>
        </w:tabs>
        <w:contextualSpacing w:val="0"/>
        <w:jc w:val="both"/>
        <w:rPr>
          <w:rFonts w:eastAsia="Malgun Gothic"/>
          <w:i/>
          <w:iCs/>
        </w:rPr>
      </w:pPr>
      <w:proofErr w:type="spellStart"/>
      <w:r w:rsidRPr="004D70C5">
        <w:rPr>
          <w:rFonts w:eastAsia="Malgun Gothic"/>
          <w:i/>
          <w:iCs/>
        </w:rPr>
        <w:t>Reason</w:t>
      </w:r>
      <w:proofErr w:type="spellEnd"/>
      <w:r w:rsidRPr="004D70C5">
        <w:rPr>
          <w:rFonts w:eastAsia="Malgun Gothic"/>
          <w:i/>
          <w:iCs/>
        </w:rPr>
        <w:t xml:space="preserve"> for </w:t>
      </w:r>
      <w:proofErr w:type="spellStart"/>
      <w:r w:rsidRPr="004D70C5">
        <w:rPr>
          <w:rFonts w:eastAsia="Malgun Gothic"/>
          <w:i/>
          <w:iCs/>
        </w:rPr>
        <w:t>change</w:t>
      </w:r>
      <w:proofErr w:type="spellEnd"/>
      <w:r w:rsidRPr="004D70C5">
        <w:rPr>
          <w:rFonts w:eastAsia="Malgun Gothic"/>
          <w:i/>
          <w:iCs/>
        </w:rPr>
        <w:t xml:space="preserve">: </w:t>
      </w:r>
      <w:r>
        <w:rPr>
          <w:rFonts w:eastAsia="Malgun Gothic"/>
          <w:i/>
          <w:iCs/>
        </w:rPr>
        <w:t xml:space="preserve">SL RSSI definition </w:t>
      </w:r>
      <w:proofErr w:type="spellStart"/>
      <w:r>
        <w:rPr>
          <w:rFonts w:eastAsia="Malgun Gothic"/>
          <w:i/>
          <w:iCs/>
        </w:rPr>
        <w:t>does</w:t>
      </w:r>
      <w:proofErr w:type="spellEnd"/>
      <w:r>
        <w:rPr>
          <w:rFonts w:eastAsia="Malgun Gothic"/>
          <w:i/>
          <w:iCs/>
        </w:rPr>
        <w:t xml:space="preserve"> </w:t>
      </w:r>
      <w:proofErr w:type="spellStart"/>
      <w:r>
        <w:rPr>
          <w:rFonts w:eastAsia="Malgun Gothic"/>
          <w:i/>
          <w:iCs/>
        </w:rPr>
        <w:t>not</w:t>
      </w:r>
      <w:proofErr w:type="spellEnd"/>
      <w:r>
        <w:rPr>
          <w:rFonts w:eastAsia="Malgun Gothic"/>
          <w:i/>
          <w:iCs/>
        </w:rPr>
        <w:t xml:space="preserve"> </w:t>
      </w:r>
      <w:proofErr w:type="spellStart"/>
      <w:r>
        <w:rPr>
          <w:rFonts w:eastAsia="Malgun Gothic"/>
          <w:i/>
          <w:iCs/>
        </w:rPr>
        <w:t>fit</w:t>
      </w:r>
      <w:proofErr w:type="spellEnd"/>
      <w:r>
        <w:rPr>
          <w:rFonts w:eastAsia="Malgun Gothic"/>
          <w:i/>
          <w:iCs/>
        </w:rPr>
        <w:t xml:space="preserve"> for SL-U </w:t>
      </w:r>
      <w:proofErr w:type="spellStart"/>
      <w:r>
        <w:rPr>
          <w:rFonts w:eastAsia="Malgun Gothic"/>
          <w:i/>
          <w:iCs/>
        </w:rPr>
        <w:t>when</w:t>
      </w:r>
      <w:proofErr w:type="spellEnd"/>
      <w:r>
        <w:rPr>
          <w:rFonts w:eastAsia="Malgun Gothic"/>
          <w:i/>
          <w:iCs/>
        </w:rPr>
        <w:t xml:space="preserve"> </w:t>
      </w:r>
      <w:proofErr w:type="spellStart"/>
      <w:r>
        <w:rPr>
          <w:rFonts w:eastAsia="Malgun Gothic"/>
          <w:i/>
          <w:iCs/>
        </w:rPr>
        <w:t>the</w:t>
      </w:r>
      <w:proofErr w:type="spellEnd"/>
      <w:r>
        <w:rPr>
          <w:rFonts w:eastAsia="Malgun Gothic"/>
          <w:i/>
          <w:iCs/>
        </w:rPr>
        <w:t xml:space="preserve"> </w:t>
      </w:r>
      <w:proofErr w:type="spellStart"/>
      <w:r>
        <w:rPr>
          <w:rFonts w:eastAsia="Malgun Gothic"/>
          <w:i/>
          <w:iCs/>
        </w:rPr>
        <w:t>second</w:t>
      </w:r>
      <w:proofErr w:type="spellEnd"/>
      <w:r>
        <w:rPr>
          <w:rFonts w:eastAsia="Malgun Gothic"/>
          <w:i/>
          <w:iCs/>
        </w:rPr>
        <w:t xml:space="preserve"> </w:t>
      </w:r>
      <w:proofErr w:type="spellStart"/>
      <w:r>
        <w:rPr>
          <w:rFonts w:eastAsia="Malgun Gothic"/>
          <w:i/>
          <w:iCs/>
        </w:rPr>
        <w:t>candidate</w:t>
      </w:r>
      <w:proofErr w:type="spellEnd"/>
      <w:r>
        <w:rPr>
          <w:rFonts w:eastAsia="Malgun Gothic"/>
          <w:i/>
          <w:iCs/>
        </w:rPr>
        <w:t xml:space="preserve"> </w:t>
      </w:r>
      <w:proofErr w:type="spellStart"/>
      <w:r>
        <w:rPr>
          <w:rFonts w:eastAsia="Malgun Gothic"/>
          <w:i/>
          <w:iCs/>
        </w:rPr>
        <w:t>starting</w:t>
      </w:r>
      <w:proofErr w:type="spellEnd"/>
      <w:r>
        <w:rPr>
          <w:rFonts w:eastAsia="Malgun Gothic"/>
          <w:i/>
          <w:iCs/>
        </w:rPr>
        <w:t xml:space="preserve"> </w:t>
      </w:r>
      <w:proofErr w:type="spellStart"/>
      <w:r>
        <w:rPr>
          <w:rFonts w:eastAsia="Malgun Gothic"/>
          <w:i/>
          <w:iCs/>
        </w:rPr>
        <w:t>symbol</w:t>
      </w:r>
      <w:proofErr w:type="spellEnd"/>
      <w:r>
        <w:rPr>
          <w:rFonts w:eastAsia="Malgun Gothic"/>
          <w:i/>
          <w:iCs/>
        </w:rPr>
        <w:t xml:space="preserve"> is </w:t>
      </w:r>
      <w:proofErr w:type="spellStart"/>
      <w:r>
        <w:rPr>
          <w:rFonts w:eastAsia="Malgun Gothic"/>
          <w:i/>
          <w:iCs/>
        </w:rPr>
        <w:t>configured</w:t>
      </w:r>
      <w:proofErr w:type="spellEnd"/>
      <w:r>
        <w:rPr>
          <w:rFonts w:eastAsia="Malgun Gothic"/>
          <w:i/>
          <w:iCs/>
        </w:rPr>
        <w:t>.</w:t>
      </w:r>
    </w:p>
    <w:p w14:paraId="3AEE269C" w14:textId="77777777" w:rsidR="002C4656" w:rsidRDefault="002C4656" w:rsidP="007A540B">
      <w:pPr>
        <w:pStyle w:val="ListParagraph"/>
        <w:numPr>
          <w:ilvl w:val="0"/>
          <w:numId w:val="30"/>
        </w:numPr>
        <w:tabs>
          <w:tab w:val="left" w:pos="640"/>
        </w:tabs>
        <w:contextualSpacing w:val="0"/>
        <w:jc w:val="both"/>
        <w:rPr>
          <w:rFonts w:eastAsia="Malgun Gothic"/>
          <w:i/>
          <w:iCs/>
        </w:rPr>
      </w:pPr>
      <w:proofErr w:type="spellStart"/>
      <w:r w:rsidRPr="004D70C5">
        <w:rPr>
          <w:rFonts w:eastAsia="Malgun Gothic"/>
          <w:i/>
          <w:iCs/>
        </w:rPr>
        <w:t>Summary</w:t>
      </w:r>
      <w:proofErr w:type="spellEnd"/>
      <w:r w:rsidRPr="004D70C5">
        <w:rPr>
          <w:rFonts w:eastAsia="Malgun Gothic"/>
          <w:i/>
          <w:iCs/>
        </w:rPr>
        <w:t xml:space="preserve"> of </w:t>
      </w:r>
      <w:proofErr w:type="spellStart"/>
      <w:r w:rsidRPr="004D70C5">
        <w:rPr>
          <w:rFonts w:eastAsia="Malgun Gothic"/>
          <w:i/>
          <w:iCs/>
        </w:rPr>
        <w:t>change</w:t>
      </w:r>
      <w:proofErr w:type="spellEnd"/>
      <w:r w:rsidRPr="004D70C5">
        <w:rPr>
          <w:rFonts w:eastAsia="Malgun Gothic"/>
          <w:i/>
          <w:iCs/>
        </w:rPr>
        <w:t>:</w:t>
      </w:r>
      <w:r>
        <w:rPr>
          <w:rFonts w:eastAsia="Malgun Gothic"/>
          <w:i/>
          <w:iCs/>
        </w:rPr>
        <w:t xml:space="preserve"> </w:t>
      </w:r>
      <w:proofErr w:type="spellStart"/>
      <w:r>
        <w:rPr>
          <w:i/>
          <w:iCs/>
        </w:rPr>
        <w:t>Specify</w:t>
      </w:r>
      <w:proofErr w:type="spellEnd"/>
      <w:r>
        <w:rPr>
          <w:i/>
          <w:iCs/>
        </w:rPr>
        <w:t xml:space="preserve"> SL RSSI </w:t>
      </w:r>
      <w:proofErr w:type="spellStart"/>
      <w:r>
        <w:rPr>
          <w:i/>
          <w:iCs/>
        </w:rPr>
        <w:t>measurement</w:t>
      </w:r>
      <w:proofErr w:type="spellEnd"/>
      <w:r>
        <w:rPr>
          <w:i/>
          <w:iCs/>
        </w:rPr>
        <w:t xml:space="preserve"> </w:t>
      </w:r>
      <w:proofErr w:type="spellStart"/>
      <w:r>
        <w:rPr>
          <w:i/>
          <w:iCs/>
        </w:rPr>
        <w:t>starts</w:t>
      </w:r>
      <w:proofErr w:type="spellEnd"/>
      <w:r>
        <w:rPr>
          <w:i/>
          <w:iCs/>
        </w:rPr>
        <w:t xml:space="preserve"> </w:t>
      </w:r>
      <w:proofErr w:type="spellStart"/>
      <w:r w:rsidRPr="005E635C">
        <w:rPr>
          <w:i/>
          <w:iCs/>
        </w:rPr>
        <w:t>from</w:t>
      </w:r>
      <w:proofErr w:type="spellEnd"/>
      <w:r w:rsidRPr="005E635C">
        <w:rPr>
          <w:i/>
          <w:iCs/>
        </w:rPr>
        <w:t xml:space="preserve"> </w:t>
      </w:r>
      <w:proofErr w:type="spellStart"/>
      <w:r w:rsidRPr="005E635C">
        <w:rPr>
          <w:i/>
          <w:iCs/>
        </w:rPr>
        <w:t>the</w:t>
      </w:r>
      <w:proofErr w:type="spellEnd"/>
      <w:r w:rsidRPr="005E635C">
        <w:rPr>
          <w:i/>
          <w:iCs/>
        </w:rPr>
        <w:t xml:space="preserve"> </w:t>
      </w:r>
      <w:proofErr w:type="spellStart"/>
      <w:r>
        <w:rPr>
          <w:i/>
          <w:iCs/>
        </w:rPr>
        <w:t>second</w:t>
      </w:r>
      <w:proofErr w:type="spellEnd"/>
      <w:r>
        <w:rPr>
          <w:i/>
          <w:iCs/>
        </w:rPr>
        <w:t xml:space="preserve"> </w:t>
      </w:r>
      <w:r w:rsidRPr="005E635C">
        <w:rPr>
          <w:i/>
          <w:iCs/>
        </w:rPr>
        <w:t xml:space="preserve">OFDM </w:t>
      </w:r>
      <w:proofErr w:type="spellStart"/>
      <w:r w:rsidRPr="005E635C">
        <w:rPr>
          <w:i/>
          <w:iCs/>
        </w:rPr>
        <w:t>symbol</w:t>
      </w:r>
      <w:proofErr w:type="spellEnd"/>
      <w:r w:rsidRPr="005E635C">
        <w:rPr>
          <w:i/>
          <w:iCs/>
        </w:rPr>
        <w:t xml:space="preserve"> </w:t>
      </w:r>
      <w:proofErr w:type="spellStart"/>
      <w:r w:rsidRPr="005E635C">
        <w:rPr>
          <w:i/>
          <w:iCs/>
        </w:rPr>
        <w:t>after</w:t>
      </w:r>
      <w:proofErr w:type="spellEnd"/>
      <w:r w:rsidRPr="005E635C">
        <w:rPr>
          <w:i/>
          <w:iCs/>
        </w:rPr>
        <w:t xml:space="preserve"> </w:t>
      </w:r>
      <w:proofErr w:type="spellStart"/>
      <w:r w:rsidRPr="005E635C">
        <w:rPr>
          <w:i/>
          <w:iCs/>
        </w:rPr>
        <w:t>the</w:t>
      </w:r>
      <w:proofErr w:type="spellEnd"/>
      <w:r w:rsidRPr="005E635C">
        <w:rPr>
          <w:i/>
          <w:iCs/>
        </w:rPr>
        <w:t xml:space="preserve"> </w:t>
      </w:r>
      <w:proofErr w:type="spellStart"/>
      <w:r>
        <w:rPr>
          <w:i/>
          <w:iCs/>
        </w:rPr>
        <w:t>second</w:t>
      </w:r>
      <w:proofErr w:type="spellEnd"/>
      <w:r w:rsidRPr="005E635C">
        <w:rPr>
          <w:i/>
          <w:iCs/>
        </w:rPr>
        <w:t xml:space="preserve"> </w:t>
      </w:r>
      <w:proofErr w:type="spellStart"/>
      <w:r w:rsidRPr="005E635C">
        <w:rPr>
          <w:i/>
          <w:iCs/>
        </w:rPr>
        <w:t>candidate</w:t>
      </w:r>
      <w:proofErr w:type="spellEnd"/>
      <w:r w:rsidRPr="005E635C">
        <w:rPr>
          <w:i/>
          <w:iCs/>
        </w:rPr>
        <w:t xml:space="preserve"> </w:t>
      </w:r>
      <w:proofErr w:type="spellStart"/>
      <w:r w:rsidRPr="005E635C">
        <w:rPr>
          <w:i/>
          <w:iCs/>
        </w:rPr>
        <w:t>starting</w:t>
      </w:r>
      <w:proofErr w:type="spellEnd"/>
      <w:r w:rsidRPr="005E635C">
        <w:rPr>
          <w:i/>
          <w:iCs/>
        </w:rPr>
        <w:t xml:space="preserve"> </w:t>
      </w:r>
      <w:proofErr w:type="spellStart"/>
      <w:r w:rsidRPr="005E635C">
        <w:rPr>
          <w:i/>
          <w:iCs/>
        </w:rPr>
        <w:t>symbol</w:t>
      </w:r>
      <w:proofErr w:type="spellEnd"/>
      <w:r w:rsidRPr="005E635C">
        <w:rPr>
          <w:i/>
          <w:iCs/>
        </w:rPr>
        <w:t xml:space="preserve"> </w:t>
      </w:r>
      <w:proofErr w:type="spellStart"/>
      <w:r w:rsidRPr="005E635C">
        <w:rPr>
          <w:i/>
          <w:iCs/>
        </w:rPr>
        <w:t>if</w:t>
      </w:r>
      <w:proofErr w:type="spellEnd"/>
      <w:r w:rsidRPr="005E635C">
        <w:rPr>
          <w:i/>
          <w:iCs/>
        </w:rPr>
        <w:t xml:space="preserve"> </w:t>
      </w:r>
      <w:proofErr w:type="spellStart"/>
      <w:r>
        <w:rPr>
          <w:i/>
          <w:iCs/>
        </w:rPr>
        <w:t>configured</w:t>
      </w:r>
      <w:proofErr w:type="spellEnd"/>
      <w:r>
        <w:rPr>
          <w:i/>
          <w:iCs/>
        </w:rPr>
        <w:t xml:space="preserve">, on </w:t>
      </w:r>
      <w:proofErr w:type="spellStart"/>
      <w:r>
        <w:rPr>
          <w:i/>
          <w:iCs/>
        </w:rPr>
        <w:t>slots</w:t>
      </w:r>
      <w:proofErr w:type="spellEnd"/>
      <w:r>
        <w:rPr>
          <w:i/>
          <w:iCs/>
        </w:rPr>
        <w:t xml:space="preserve"> </w:t>
      </w:r>
      <w:proofErr w:type="spellStart"/>
      <w:r>
        <w:rPr>
          <w:i/>
          <w:iCs/>
        </w:rPr>
        <w:t>without</w:t>
      </w:r>
      <w:proofErr w:type="spellEnd"/>
      <w:r>
        <w:rPr>
          <w:i/>
          <w:iCs/>
        </w:rPr>
        <w:t xml:space="preserve"> PSFCH </w:t>
      </w:r>
      <w:proofErr w:type="spellStart"/>
      <w:r>
        <w:rPr>
          <w:i/>
          <w:iCs/>
        </w:rPr>
        <w:t>symbols</w:t>
      </w:r>
      <w:proofErr w:type="spellEnd"/>
      <w:r>
        <w:rPr>
          <w:i/>
          <w:iCs/>
        </w:rPr>
        <w:t>.</w:t>
      </w:r>
    </w:p>
    <w:p w14:paraId="5D4C0EA7" w14:textId="77777777" w:rsidR="002C4656" w:rsidRPr="0003037A" w:rsidRDefault="002C4656" w:rsidP="002C4656">
      <w:pPr>
        <w:pStyle w:val="ListParagraph"/>
        <w:numPr>
          <w:ilvl w:val="0"/>
          <w:numId w:val="30"/>
        </w:numPr>
        <w:tabs>
          <w:tab w:val="left" w:pos="640"/>
        </w:tabs>
        <w:contextualSpacing w:val="0"/>
        <w:jc w:val="both"/>
        <w:rPr>
          <w:i/>
          <w:iCs/>
        </w:rPr>
      </w:pPr>
      <w:proofErr w:type="spellStart"/>
      <w:r>
        <w:rPr>
          <w:rFonts w:eastAsia="Malgun Gothic"/>
          <w:i/>
          <w:iCs/>
        </w:rPr>
        <w:t>Consequences</w:t>
      </w:r>
      <w:proofErr w:type="spellEnd"/>
      <w:r>
        <w:rPr>
          <w:rFonts w:eastAsia="Malgun Gothic"/>
          <w:i/>
          <w:iCs/>
        </w:rPr>
        <w:t xml:space="preserve"> </w:t>
      </w:r>
      <w:proofErr w:type="spellStart"/>
      <w:r>
        <w:rPr>
          <w:rFonts w:eastAsia="Malgun Gothic"/>
          <w:i/>
          <w:iCs/>
        </w:rPr>
        <w:t>if</w:t>
      </w:r>
      <w:proofErr w:type="spellEnd"/>
      <w:r>
        <w:rPr>
          <w:rFonts w:eastAsia="Malgun Gothic"/>
          <w:i/>
          <w:iCs/>
        </w:rPr>
        <w:t xml:space="preserve"> </w:t>
      </w:r>
      <w:proofErr w:type="spellStart"/>
      <w:r>
        <w:rPr>
          <w:rFonts w:eastAsia="Malgun Gothic"/>
          <w:i/>
          <w:iCs/>
        </w:rPr>
        <w:t>not</w:t>
      </w:r>
      <w:proofErr w:type="spellEnd"/>
      <w:r>
        <w:rPr>
          <w:rFonts w:eastAsia="Malgun Gothic"/>
          <w:i/>
          <w:iCs/>
        </w:rPr>
        <w:t xml:space="preserve"> </w:t>
      </w:r>
      <w:proofErr w:type="spellStart"/>
      <w:r>
        <w:rPr>
          <w:rFonts w:eastAsia="Malgun Gothic"/>
          <w:i/>
          <w:iCs/>
        </w:rPr>
        <w:t>approved</w:t>
      </w:r>
      <w:proofErr w:type="spellEnd"/>
      <w:r>
        <w:rPr>
          <w:rFonts w:eastAsia="Malgun Gothic"/>
          <w:i/>
          <w:iCs/>
        </w:rPr>
        <w:t xml:space="preserve">: </w:t>
      </w:r>
      <w:r>
        <w:rPr>
          <w:bCs/>
          <w:i/>
        </w:rPr>
        <w:t xml:space="preserve">RAN4’s </w:t>
      </w:r>
      <w:proofErr w:type="spellStart"/>
      <w:r>
        <w:rPr>
          <w:bCs/>
          <w:i/>
        </w:rPr>
        <w:t>agreement</w:t>
      </w:r>
      <w:proofErr w:type="spellEnd"/>
      <w:r>
        <w:rPr>
          <w:bCs/>
          <w:i/>
        </w:rPr>
        <w:t xml:space="preserve"> is </w:t>
      </w:r>
      <w:proofErr w:type="spellStart"/>
      <w:r>
        <w:rPr>
          <w:bCs/>
          <w:i/>
        </w:rPr>
        <w:t>not</w:t>
      </w:r>
      <w:proofErr w:type="spellEnd"/>
      <w:r>
        <w:rPr>
          <w:bCs/>
          <w:i/>
        </w:rPr>
        <w:t xml:space="preserve"> </w:t>
      </w:r>
      <w:proofErr w:type="spellStart"/>
      <w:r>
        <w:rPr>
          <w:bCs/>
          <w:i/>
        </w:rPr>
        <w:t>captured</w:t>
      </w:r>
      <w:proofErr w:type="spellEnd"/>
      <w:r>
        <w:rPr>
          <w:bCs/>
          <w:i/>
        </w:rPr>
        <w:t xml:space="preserve"> and SL RSSI </w:t>
      </w:r>
      <w:proofErr w:type="spellStart"/>
      <w:r>
        <w:rPr>
          <w:bCs/>
          <w:i/>
        </w:rPr>
        <w:t>measurement</w:t>
      </w:r>
      <w:proofErr w:type="spellEnd"/>
      <w:r>
        <w:rPr>
          <w:bCs/>
          <w:i/>
        </w:rPr>
        <w:t xml:space="preserve"> is </w:t>
      </w:r>
      <w:proofErr w:type="spellStart"/>
      <w:r>
        <w:rPr>
          <w:bCs/>
          <w:i/>
        </w:rPr>
        <w:t>not</w:t>
      </w:r>
      <w:proofErr w:type="spellEnd"/>
      <w:r>
        <w:rPr>
          <w:bCs/>
          <w:i/>
        </w:rPr>
        <w:t xml:space="preserve"> </w:t>
      </w:r>
      <w:proofErr w:type="spellStart"/>
      <w:r>
        <w:rPr>
          <w:bCs/>
          <w:i/>
        </w:rPr>
        <w:t>accurate</w:t>
      </w:r>
      <w:proofErr w:type="spellEnd"/>
      <w:r>
        <w:rPr>
          <w:bCs/>
          <w:i/>
        </w:rPr>
        <w:t>.</w:t>
      </w:r>
    </w:p>
    <w:tbl>
      <w:tblPr>
        <w:tblStyle w:val="TableGrid"/>
        <w:tblW w:w="0" w:type="auto"/>
        <w:tblLook w:val="04A0" w:firstRow="1" w:lastRow="0" w:firstColumn="1" w:lastColumn="0" w:noHBand="0" w:noVBand="1"/>
      </w:tblPr>
      <w:tblGrid>
        <w:gridCol w:w="9629"/>
      </w:tblGrid>
      <w:tr w:rsidR="0003037A" w14:paraId="67A116A0" w14:textId="77777777" w:rsidTr="007A540B">
        <w:tc>
          <w:tcPr>
            <w:tcW w:w="9629" w:type="dxa"/>
          </w:tcPr>
          <w:p w14:paraId="520016BC" w14:textId="77777777" w:rsidR="0003037A" w:rsidRPr="0003037A" w:rsidRDefault="0003037A" w:rsidP="007A540B">
            <w:pPr>
              <w:pStyle w:val="Heading3"/>
              <w:numPr>
                <w:ilvl w:val="0"/>
                <w:numId w:val="0"/>
              </w:numPr>
              <w:jc w:val="center"/>
              <w:rPr>
                <w:rFonts w:ascii="Times New Roman" w:hAnsi="Times New Roman"/>
                <w:b/>
                <w:bCs/>
                <w:sz w:val="24"/>
                <w:szCs w:val="24"/>
              </w:rPr>
            </w:pPr>
            <w:r w:rsidRPr="0003037A">
              <w:rPr>
                <w:rFonts w:ascii="Times New Roman" w:hAnsi="Times New Roman"/>
                <w:b/>
                <w:bCs/>
                <w:sz w:val="24"/>
                <w:szCs w:val="24"/>
              </w:rPr>
              <w:t>TS 38.215</w:t>
            </w:r>
            <w:r w:rsidRPr="0003037A">
              <w:rPr>
                <w:rFonts w:ascii="Times New Roman" w:hAnsi="Times New Roman"/>
                <w:b/>
                <w:bCs/>
                <w:sz w:val="24"/>
                <w:szCs w:val="24"/>
              </w:rPr>
              <w:fldChar w:fldCharType="begin"/>
            </w:r>
            <w:r w:rsidRPr="0003037A">
              <w:rPr>
                <w:rFonts w:ascii="Times New Roman" w:hAnsi="Times New Roman"/>
                <w:b/>
                <w:bCs/>
                <w:sz w:val="24"/>
                <w:szCs w:val="24"/>
              </w:rPr>
              <w:instrText xml:space="preserve"> REF _Ref157591461 \r \h  \* MERGEFORMAT </w:instrText>
            </w:r>
            <w:r w:rsidRPr="0003037A">
              <w:rPr>
                <w:rFonts w:ascii="Times New Roman" w:hAnsi="Times New Roman"/>
                <w:b/>
                <w:bCs/>
                <w:sz w:val="24"/>
                <w:szCs w:val="24"/>
              </w:rPr>
            </w:r>
            <w:r w:rsidRPr="0003037A">
              <w:rPr>
                <w:rFonts w:ascii="Times New Roman" w:hAnsi="Times New Roman"/>
                <w:b/>
                <w:bCs/>
                <w:sz w:val="24"/>
                <w:szCs w:val="24"/>
              </w:rPr>
              <w:fldChar w:fldCharType="separate"/>
            </w:r>
            <w:r w:rsidRPr="0003037A">
              <w:rPr>
                <w:rFonts w:ascii="Times New Roman" w:hAnsi="Times New Roman"/>
                <w:b/>
                <w:bCs/>
                <w:sz w:val="24"/>
                <w:szCs w:val="24"/>
              </w:rPr>
              <w:t>[2]</w:t>
            </w:r>
            <w:r w:rsidRPr="0003037A">
              <w:rPr>
                <w:rFonts w:ascii="Times New Roman" w:hAnsi="Times New Roman"/>
                <w:b/>
                <w:bCs/>
                <w:sz w:val="24"/>
                <w:szCs w:val="24"/>
              </w:rPr>
              <w:fldChar w:fldCharType="end"/>
            </w:r>
          </w:p>
          <w:p w14:paraId="687517EA" w14:textId="77777777" w:rsidR="0003037A" w:rsidRPr="0003037A" w:rsidRDefault="0003037A" w:rsidP="007A540B">
            <w:pPr>
              <w:pStyle w:val="Heading3"/>
              <w:numPr>
                <w:ilvl w:val="0"/>
                <w:numId w:val="0"/>
              </w:numPr>
              <w:rPr>
                <w:rFonts w:ascii="Times New Roman" w:hAnsi="Times New Roman"/>
                <w:sz w:val="24"/>
                <w:szCs w:val="24"/>
              </w:rPr>
            </w:pPr>
            <w:r w:rsidRPr="0003037A">
              <w:rPr>
                <w:rFonts w:ascii="Times New Roman" w:hAnsi="Times New Roman"/>
                <w:sz w:val="24"/>
                <w:szCs w:val="24"/>
              </w:rPr>
              <w:t>5.1.25</w:t>
            </w:r>
            <w:r w:rsidRPr="0003037A">
              <w:rPr>
                <w:rFonts w:ascii="Times New Roman" w:hAnsi="Times New Roman"/>
                <w:sz w:val="24"/>
                <w:szCs w:val="24"/>
              </w:rPr>
              <w:tab/>
              <w:t>Sidelink received signal strength indicator (SL RSSI)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14"/>
              <w:gridCol w:w="7489"/>
            </w:tblGrid>
            <w:tr w:rsidR="0003037A" w:rsidRPr="0003037A" w14:paraId="4B3FE699" w14:textId="77777777" w:rsidTr="007A540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F23623E" w14:textId="77777777" w:rsidR="0003037A" w:rsidRPr="0003037A" w:rsidRDefault="0003037A" w:rsidP="007A540B">
                  <w:pPr>
                    <w:pStyle w:val="TAL"/>
                    <w:rPr>
                      <w:rFonts w:ascii="Times New Roman" w:hAnsi="Times New Roman"/>
                      <w:b/>
                      <w:sz w:val="24"/>
                      <w:szCs w:val="24"/>
                      <w:lang w:eastAsia="en-GB"/>
                    </w:rPr>
                  </w:pPr>
                  <w:r w:rsidRPr="0003037A">
                    <w:rPr>
                      <w:rFonts w:ascii="Times New Roman" w:hAnsi="Times New Roman"/>
                      <w:b/>
                      <w:sz w:val="24"/>
                      <w:szCs w:val="24"/>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B7CD67D" w14:textId="77777777" w:rsidR="0003037A" w:rsidRPr="0003037A" w:rsidRDefault="0003037A" w:rsidP="007A540B">
                  <w:pPr>
                    <w:pStyle w:val="TAL"/>
                    <w:jc w:val="both"/>
                    <w:rPr>
                      <w:rFonts w:ascii="Times New Roman" w:hAnsi="Times New Roman"/>
                      <w:sz w:val="24"/>
                      <w:szCs w:val="24"/>
                      <w:lang w:eastAsia="en-GB"/>
                    </w:rPr>
                  </w:pPr>
                  <w:r w:rsidRPr="0003037A">
                    <w:rPr>
                      <w:rFonts w:ascii="Times New Roman" w:hAnsi="Times New Roman"/>
                      <w:sz w:val="24"/>
                      <w:szCs w:val="24"/>
                      <w:lang w:eastAsia="en-GB"/>
                    </w:rPr>
                    <w:t xml:space="preserve">Sidelink </w:t>
                  </w:r>
                  <w:r w:rsidRPr="0003037A">
                    <w:rPr>
                      <w:rFonts w:ascii="Times New Roman" w:hAnsi="Times New Roman"/>
                      <w:sz w:val="24"/>
                      <w:szCs w:val="24"/>
                    </w:rPr>
                    <w:t xml:space="preserve">Received Signal Strength Indicator </w:t>
                  </w:r>
                  <w:r w:rsidRPr="0003037A">
                    <w:rPr>
                      <w:rFonts w:ascii="Times New Roman" w:hAnsi="Times New Roman"/>
                      <w:sz w:val="24"/>
                      <w:szCs w:val="24"/>
                      <w:lang w:eastAsia="en-GB"/>
                    </w:rPr>
                    <w:t>(SL RSSI) is defined as the linear average of the total received power (in [W]) observed in the configured sub-channel in OFDM symbols of a slot configured for PSCCH and PSSCH, starting from the 2</w:t>
                  </w:r>
                  <w:r w:rsidRPr="0003037A">
                    <w:rPr>
                      <w:rFonts w:ascii="Times New Roman" w:hAnsi="Times New Roman"/>
                      <w:sz w:val="24"/>
                      <w:szCs w:val="24"/>
                      <w:vertAlign w:val="superscript"/>
                      <w:lang w:eastAsia="en-GB"/>
                    </w:rPr>
                    <w:t>nd</w:t>
                  </w:r>
                  <w:r w:rsidRPr="0003037A">
                    <w:rPr>
                      <w:rFonts w:ascii="Times New Roman" w:hAnsi="Times New Roman"/>
                      <w:sz w:val="24"/>
                      <w:szCs w:val="24"/>
                      <w:lang w:eastAsia="en-GB"/>
                    </w:rPr>
                    <w:t xml:space="preserve"> OFDM symbol</w:t>
                  </w:r>
                  <w:r w:rsidRPr="0003037A">
                    <w:rPr>
                      <w:rFonts w:ascii="Times New Roman" w:hAnsi="Times New Roman"/>
                      <w:color w:val="FF0000"/>
                      <w:sz w:val="24"/>
                      <w:szCs w:val="24"/>
                      <w:lang w:eastAsia="en-GB"/>
                    </w:rPr>
                    <w:t>, or starting from the 2</w:t>
                  </w:r>
                  <w:r w:rsidRPr="0003037A">
                    <w:rPr>
                      <w:rFonts w:ascii="Times New Roman" w:hAnsi="Times New Roman"/>
                      <w:color w:val="FF0000"/>
                      <w:sz w:val="24"/>
                      <w:szCs w:val="24"/>
                      <w:vertAlign w:val="superscript"/>
                      <w:lang w:eastAsia="en-GB"/>
                    </w:rPr>
                    <w:t>nd</w:t>
                  </w:r>
                  <w:r w:rsidRPr="0003037A">
                    <w:rPr>
                      <w:rFonts w:ascii="Times New Roman" w:hAnsi="Times New Roman"/>
                      <w:color w:val="FF0000"/>
                      <w:sz w:val="24"/>
                      <w:szCs w:val="24"/>
                      <w:lang w:eastAsia="en-GB"/>
                    </w:rPr>
                    <w:t xml:space="preserve"> OFDM symbol after the second candidate starting symbol</w:t>
                  </w:r>
                  <w:r>
                    <w:rPr>
                      <w:rFonts w:ascii="Times New Roman" w:hAnsi="Times New Roman"/>
                      <w:color w:val="FF0000"/>
                      <w:sz w:val="24"/>
                      <w:szCs w:val="24"/>
                      <w:lang w:eastAsia="en-GB"/>
                    </w:rPr>
                    <w:t>,</w:t>
                  </w:r>
                  <w:r w:rsidRPr="0003037A">
                    <w:rPr>
                      <w:rFonts w:ascii="Times New Roman" w:hAnsi="Times New Roman"/>
                      <w:color w:val="FF0000"/>
                      <w:sz w:val="24"/>
                      <w:szCs w:val="24"/>
                      <w:lang w:eastAsia="en-GB"/>
                    </w:rPr>
                    <w:t xml:space="preserve"> if configured</w:t>
                  </w:r>
                  <w:r>
                    <w:rPr>
                      <w:rFonts w:ascii="Times New Roman" w:hAnsi="Times New Roman"/>
                      <w:color w:val="FF0000"/>
                      <w:sz w:val="24"/>
                      <w:szCs w:val="24"/>
                      <w:lang w:eastAsia="en-GB"/>
                    </w:rPr>
                    <w:t>,</w:t>
                  </w:r>
                  <w:r w:rsidRPr="0003037A">
                    <w:rPr>
                      <w:rFonts w:ascii="Times New Roman" w:hAnsi="Times New Roman"/>
                      <w:color w:val="FF0000"/>
                      <w:sz w:val="24"/>
                      <w:szCs w:val="24"/>
                      <w:lang w:eastAsia="en-GB"/>
                    </w:rPr>
                    <w:t xml:space="preserve"> on slots without PFSCH symbols.</w:t>
                  </w:r>
                </w:p>
                <w:p w14:paraId="3F3D5DE4" w14:textId="77777777" w:rsidR="0003037A" w:rsidRPr="0003037A" w:rsidRDefault="0003037A" w:rsidP="007A540B">
                  <w:pPr>
                    <w:pStyle w:val="TAL"/>
                    <w:jc w:val="both"/>
                    <w:rPr>
                      <w:rFonts w:ascii="Times New Roman" w:hAnsi="Times New Roman"/>
                      <w:sz w:val="24"/>
                      <w:szCs w:val="24"/>
                      <w:lang w:eastAsia="en-GB"/>
                    </w:rPr>
                  </w:pPr>
                </w:p>
                <w:p w14:paraId="3047BD8F" w14:textId="77777777" w:rsidR="0003037A" w:rsidRPr="0003037A" w:rsidRDefault="0003037A" w:rsidP="007A540B">
                  <w:pPr>
                    <w:pStyle w:val="TAL"/>
                    <w:jc w:val="both"/>
                    <w:rPr>
                      <w:rFonts w:ascii="Times New Roman" w:hAnsi="Times New Roman"/>
                      <w:sz w:val="24"/>
                      <w:szCs w:val="24"/>
                      <w:lang w:eastAsia="en-GB"/>
                    </w:rPr>
                  </w:pPr>
                  <w:r w:rsidRPr="0003037A">
                    <w:rPr>
                      <w:rFonts w:ascii="Times New Roman" w:hAnsi="Times New Roman"/>
                      <w:sz w:val="24"/>
                      <w:szCs w:val="24"/>
                    </w:rPr>
                    <w:t xml:space="preserve">For frequency range 1, the reference point for the </w:t>
                  </w:r>
                  <w:r w:rsidRPr="0003037A">
                    <w:rPr>
                      <w:rFonts w:ascii="Times New Roman" w:hAnsi="Times New Roman"/>
                      <w:sz w:val="24"/>
                      <w:szCs w:val="24"/>
                      <w:lang w:eastAsia="en-GB"/>
                    </w:rPr>
                    <w:t>SL RSSI</w:t>
                  </w:r>
                  <w:r w:rsidRPr="0003037A">
                    <w:rPr>
                      <w:rFonts w:ascii="Times New Roman" w:hAnsi="Times New Roman"/>
                      <w:sz w:val="24"/>
                      <w:szCs w:val="24"/>
                    </w:rPr>
                    <w:t xml:space="preserve"> shall be the antenna connector of the UE. For frequency range 2, </w:t>
                  </w:r>
                  <w:r w:rsidRPr="0003037A">
                    <w:rPr>
                      <w:rFonts w:ascii="Times New Roman" w:hAnsi="Times New Roman"/>
                      <w:sz w:val="24"/>
                      <w:szCs w:val="24"/>
                      <w:lang w:eastAsia="en-GB"/>
                    </w:rPr>
                    <w:t>SL RSSI</w:t>
                  </w:r>
                  <w:r w:rsidRPr="0003037A">
                    <w:rPr>
                      <w:rFonts w:ascii="Times New Roman" w:hAnsi="Times New Roman"/>
                      <w:sz w:val="24"/>
                      <w:szCs w:val="24"/>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03037A">
                    <w:rPr>
                      <w:rFonts w:ascii="Times New Roman" w:hAnsi="Times New Roman"/>
                      <w:sz w:val="24"/>
                      <w:szCs w:val="24"/>
                      <w:lang w:eastAsia="en-GB"/>
                    </w:rPr>
                    <w:t>SL RSSI</w:t>
                  </w:r>
                  <w:r w:rsidRPr="0003037A">
                    <w:rPr>
                      <w:rFonts w:ascii="Times New Roman" w:hAnsi="Times New Roman"/>
                      <w:sz w:val="24"/>
                      <w:szCs w:val="24"/>
                    </w:rPr>
                    <w:t xml:space="preserve"> of any of the individual receiver branches.</w:t>
                  </w:r>
                </w:p>
              </w:tc>
            </w:tr>
            <w:tr w:rsidR="0003037A" w:rsidRPr="0003037A" w14:paraId="707E240B" w14:textId="77777777" w:rsidTr="007A540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D7E58A4" w14:textId="77777777" w:rsidR="0003037A" w:rsidRPr="0003037A" w:rsidRDefault="0003037A" w:rsidP="007A540B">
                  <w:pPr>
                    <w:pStyle w:val="TAL"/>
                    <w:rPr>
                      <w:rFonts w:ascii="Times New Roman" w:hAnsi="Times New Roman"/>
                      <w:b/>
                      <w:sz w:val="24"/>
                      <w:szCs w:val="24"/>
                      <w:lang w:eastAsia="en-GB"/>
                    </w:rPr>
                  </w:pPr>
                  <w:r w:rsidRPr="0003037A">
                    <w:rPr>
                      <w:rFonts w:ascii="Times New Roman" w:hAnsi="Times New Roman"/>
                      <w:b/>
                      <w:sz w:val="24"/>
                      <w:szCs w:val="24"/>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1B7C59" w14:textId="77777777" w:rsidR="0003037A" w:rsidRPr="0003037A" w:rsidRDefault="0003037A" w:rsidP="007A540B">
                  <w:pPr>
                    <w:pStyle w:val="TAL"/>
                    <w:rPr>
                      <w:rFonts w:ascii="Times New Roman" w:hAnsi="Times New Roman"/>
                      <w:sz w:val="24"/>
                      <w:szCs w:val="24"/>
                      <w:lang w:eastAsia="en-GB"/>
                    </w:rPr>
                  </w:pPr>
                  <w:r w:rsidRPr="0003037A">
                    <w:rPr>
                      <w:rFonts w:ascii="Times New Roman" w:hAnsi="Times New Roman"/>
                      <w:sz w:val="24"/>
                      <w:szCs w:val="24"/>
                      <w:lang w:eastAsia="en-GB"/>
                    </w:rPr>
                    <w:t>Sidelink</w:t>
                  </w:r>
                </w:p>
              </w:tc>
            </w:tr>
          </w:tbl>
          <w:p w14:paraId="32399F4D" w14:textId="77777777" w:rsidR="0003037A" w:rsidRPr="0003037A" w:rsidRDefault="0003037A" w:rsidP="007A540B"/>
        </w:tc>
      </w:tr>
    </w:tbl>
    <w:p w14:paraId="591F3B12" w14:textId="77777777" w:rsidR="0003037A" w:rsidRPr="00AE572C" w:rsidRDefault="0003037A" w:rsidP="00AC08BB">
      <w:pPr>
        <w:jc w:val="both"/>
        <w:rPr>
          <w:i/>
          <w:iCs/>
          <w:lang w:val="en-US"/>
        </w:rPr>
      </w:pPr>
    </w:p>
    <w:p w14:paraId="13BE573A" w14:textId="77777777" w:rsidR="00390F36" w:rsidRPr="00A6576F" w:rsidRDefault="00390F36" w:rsidP="00390F36">
      <w:pPr>
        <w:pStyle w:val="Heading1"/>
      </w:pPr>
      <w:r w:rsidRPr="00A6576F">
        <w:t>References</w:t>
      </w:r>
    </w:p>
    <w:p w14:paraId="7B62924C" w14:textId="0F1B5D35" w:rsidR="006D5148" w:rsidRDefault="00390F36" w:rsidP="006D5148">
      <w:pPr>
        <w:numPr>
          <w:ilvl w:val="0"/>
          <w:numId w:val="5"/>
        </w:numPr>
        <w:tabs>
          <w:tab w:val="clear" w:pos="657"/>
        </w:tabs>
        <w:spacing w:before="100" w:beforeAutospacing="1" w:after="120"/>
        <w:ind w:left="562" w:hanging="562"/>
        <w:jc w:val="both"/>
        <w:rPr>
          <w:sz w:val="24"/>
          <w:szCs w:val="24"/>
        </w:rPr>
      </w:pPr>
      <w:bookmarkStart w:id="8" w:name="_Ref59982016"/>
      <w:bookmarkStart w:id="9" w:name="_Ref78543045"/>
      <w:bookmarkStart w:id="10" w:name="_Ref49784738"/>
      <w:bookmarkStart w:id="11" w:name="_Ref29545847"/>
      <w:r w:rsidRPr="002C3195">
        <w:rPr>
          <w:sz w:val="24"/>
          <w:szCs w:val="24"/>
        </w:rPr>
        <w:t>R</w:t>
      </w:r>
      <w:r w:rsidR="00857480">
        <w:rPr>
          <w:sz w:val="24"/>
          <w:szCs w:val="24"/>
        </w:rPr>
        <w:t>1</w:t>
      </w:r>
      <w:r w:rsidRPr="002C3195">
        <w:rPr>
          <w:sz w:val="24"/>
          <w:szCs w:val="24"/>
        </w:rPr>
        <w:t>-2</w:t>
      </w:r>
      <w:r w:rsidR="00857480">
        <w:rPr>
          <w:sz w:val="24"/>
          <w:szCs w:val="24"/>
        </w:rPr>
        <w:t>4</w:t>
      </w:r>
      <w:r w:rsidR="00D75CFD">
        <w:rPr>
          <w:sz w:val="24"/>
          <w:szCs w:val="24"/>
        </w:rPr>
        <w:t>000</w:t>
      </w:r>
      <w:r w:rsidR="00030A2A">
        <w:rPr>
          <w:sz w:val="24"/>
          <w:szCs w:val="24"/>
        </w:rPr>
        <w:t>1</w:t>
      </w:r>
      <w:r w:rsidR="00D75CFD">
        <w:rPr>
          <w:sz w:val="24"/>
          <w:szCs w:val="24"/>
        </w:rPr>
        <w:t>9</w:t>
      </w:r>
      <w:r w:rsidRPr="002C3195">
        <w:rPr>
          <w:sz w:val="24"/>
          <w:szCs w:val="24"/>
        </w:rPr>
        <w:t>, “</w:t>
      </w:r>
      <w:bookmarkEnd w:id="8"/>
      <w:r w:rsidR="00D75CFD" w:rsidRPr="00D75CFD">
        <w:rPr>
          <w:bCs/>
          <w:sz w:val="24"/>
          <w:szCs w:val="24"/>
        </w:rPr>
        <w:t xml:space="preserve">LS on </w:t>
      </w:r>
      <w:r w:rsidR="00030A2A">
        <w:rPr>
          <w:bCs/>
          <w:sz w:val="24"/>
          <w:szCs w:val="24"/>
        </w:rPr>
        <w:t>SL-U RSSI measurement</w:t>
      </w:r>
      <w:r w:rsidRPr="002C3195">
        <w:rPr>
          <w:sz w:val="24"/>
          <w:szCs w:val="24"/>
        </w:rPr>
        <w:t xml:space="preserve">,” </w:t>
      </w:r>
      <w:r w:rsidR="00030A2A">
        <w:rPr>
          <w:sz w:val="24"/>
          <w:szCs w:val="24"/>
        </w:rPr>
        <w:t>Feb</w:t>
      </w:r>
      <w:r w:rsidR="00D75CFD">
        <w:rPr>
          <w:sz w:val="24"/>
          <w:szCs w:val="24"/>
        </w:rPr>
        <w:t>.</w:t>
      </w:r>
      <w:r w:rsidR="00857480">
        <w:rPr>
          <w:sz w:val="24"/>
          <w:szCs w:val="24"/>
        </w:rPr>
        <w:t xml:space="preserve"> </w:t>
      </w:r>
      <w:r w:rsidRPr="002C3195">
        <w:rPr>
          <w:sz w:val="24"/>
          <w:szCs w:val="24"/>
        </w:rPr>
        <w:t>202</w:t>
      </w:r>
      <w:r w:rsidR="00030A2A">
        <w:rPr>
          <w:sz w:val="24"/>
          <w:szCs w:val="24"/>
        </w:rPr>
        <w:t>4</w:t>
      </w:r>
      <w:r w:rsidRPr="002C3195">
        <w:rPr>
          <w:sz w:val="24"/>
          <w:szCs w:val="24"/>
        </w:rPr>
        <w:t>.</w:t>
      </w:r>
      <w:bookmarkEnd w:id="9"/>
      <w:r w:rsidRPr="002C3195">
        <w:rPr>
          <w:sz w:val="24"/>
          <w:szCs w:val="24"/>
        </w:rPr>
        <w:t xml:space="preserve"> </w:t>
      </w:r>
      <w:bookmarkEnd w:id="10"/>
      <w:bookmarkEnd w:id="11"/>
    </w:p>
    <w:p w14:paraId="20BC010A" w14:textId="435224BE" w:rsidR="000E4945" w:rsidRPr="000E4945" w:rsidRDefault="000E4945" w:rsidP="003514DA">
      <w:pPr>
        <w:numPr>
          <w:ilvl w:val="0"/>
          <w:numId w:val="5"/>
        </w:numPr>
        <w:tabs>
          <w:tab w:val="clear" w:pos="657"/>
        </w:tabs>
        <w:spacing w:before="100" w:beforeAutospacing="1" w:after="120"/>
        <w:ind w:left="562" w:hanging="562"/>
        <w:jc w:val="both"/>
        <w:rPr>
          <w:sz w:val="24"/>
          <w:szCs w:val="24"/>
        </w:rPr>
      </w:pPr>
      <w:bookmarkStart w:id="12" w:name="_Ref157591461"/>
      <w:r w:rsidRPr="000E4945">
        <w:rPr>
          <w:sz w:val="24"/>
          <w:szCs w:val="24"/>
        </w:rPr>
        <w:t xml:space="preserve">3GPP TS 38.215, </w:t>
      </w:r>
      <w:r w:rsidRPr="000E4945">
        <w:rPr>
          <w:bCs/>
          <w:sz w:val="24"/>
          <w:szCs w:val="24"/>
        </w:rPr>
        <w:t xml:space="preserve">NR; </w:t>
      </w:r>
      <w:r w:rsidRPr="000E4945">
        <w:rPr>
          <w:rFonts w:hint="eastAsia"/>
          <w:bCs/>
          <w:iCs/>
          <w:sz w:val="24"/>
          <w:szCs w:val="24"/>
        </w:rPr>
        <w:t>Physical layer measurement</w:t>
      </w:r>
      <w:r w:rsidRPr="000E4945">
        <w:rPr>
          <w:bCs/>
          <w:sz w:val="24"/>
          <w:szCs w:val="24"/>
        </w:rPr>
        <w:t xml:space="preserve">s, </w:t>
      </w:r>
      <w:r w:rsidRPr="000E4945">
        <w:rPr>
          <w:sz w:val="24"/>
          <w:szCs w:val="24"/>
        </w:rPr>
        <w:t>v18.1.0, Dec. 2023.</w:t>
      </w:r>
      <w:bookmarkEnd w:id="12"/>
    </w:p>
    <w:p w14:paraId="405358C7" w14:textId="4D05BF40" w:rsidR="008D5571" w:rsidRPr="0006719B" w:rsidRDefault="00D75CFD" w:rsidP="006B1A13">
      <w:pPr>
        <w:numPr>
          <w:ilvl w:val="0"/>
          <w:numId w:val="5"/>
        </w:numPr>
        <w:tabs>
          <w:tab w:val="clear" w:pos="657"/>
        </w:tabs>
        <w:spacing w:before="100" w:beforeAutospacing="1" w:after="120"/>
        <w:ind w:left="562" w:hanging="562"/>
        <w:jc w:val="both"/>
        <w:rPr>
          <w:sz w:val="24"/>
          <w:szCs w:val="24"/>
        </w:rPr>
      </w:pPr>
      <w:bookmarkStart w:id="13" w:name="_Ref157521755"/>
      <w:r w:rsidRPr="0006719B">
        <w:rPr>
          <w:sz w:val="24"/>
          <w:szCs w:val="24"/>
        </w:rPr>
        <w:t>R1-240</w:t>
      </w:r>
      <w:r w:rsidR="0006719B">
        <w:rPr>
          <w:sz w:val="24"/>
          <w:szCs w:val="24"/>
        </w:rPr>
        <w:t>0986</w:t>
      </w:r>
      <w:r w:rsidRPr="0006719B">
        <w:rPr>
          <w:sz w:val="24"/>
          <w:szCs w:val="24"/>
        </w:rPr>
        <w:t xml:space="preserve">, “Draft </w:t>
      </w:r>
      <w:proofErr w:type="gramStart"/>
      <w:r w:rsidRPr="0006719B">
        <w:rPr>
          <w:sz w:val="24"/>
          <w:szCs w:val="24"/>
        </w:rPr>
        <w:t>reply</w:t>
      </w:r>
      <w:proofErr w:type="gramEnd"/>
      <w:r w:rsidRPr="0006719B">
        <w:rPr>
          <w:sz w:val="24"/>
          <w:szCs w:val="24"/>
        </w:rPr>
        <w:t xml:space="preserve"> LS on </w:t>
      </w:r>
      <w:r w:rsidR="00030A2A" w:rsidRPr="0006719B">
        <w:rPr>
          <w:sz w:val="24"/>
          <w:szCs w:val="24"/>
        </w:rPr>
        <w:t>SL-U RSSI measurement</w:t>
      </w:r>
      <w:r w:rsidRPr="0006719B">
        <w:rPr>
          <w:sz w:val="24"/>
          <w:szCs w:val="24"/>
        </w:rPr>
        <w:t>,” Feb. 2024.</w:t>
      </w:r>
      <w:bookmarkEnd w:id="13"/>
    </w:p>
    <w:sectPr w:rsidR="008D5571" w:rsidRPr="0006719B" w:rsidSect="00302A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AF66B" w14:textId="77777777" w:rsidR="00302AD7" w:rsidRDefault="00302AD7">
      <w:r>
        <w:separator/>
      </w:r>
    </w:p>
  </w:endnote>
  <w:endnote w:type="continuationSeparator" w:id="0">
    <w:p w14:paraId="363157D9" w14:textId="77777777" w:rsidR="00302AD7" w:rsidRDefault="00302AD7">
      <w:r>
        <w:continuationSeparator/>
      </w:r>
    </w:p>
  </w:endnote>
  <w:endnote w:type="continuationNotice" w:id="1">
    <w:p w14:paraId="166C113E" w14:textId="77777777" w:rsidR="00302AD7" w:rsidRDefault="00302A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panose1 w:val="020B0604020202020204"/>
    <w:charset w:val="00"/>
    <w:family w:val="auto"/>
    <w:pitch w:val="variable"/>
    <w:sig w:usb0="00000001" w:usb1="40000000" w:usb2="00000000" w:usb3="00000000" w:csb0="0000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4A81A" w14:textId="77777777" w:rsidR="00302AD7" w:rsidRDefault="00302AD7">
      <w:r>
        <w:separator/>
      </w:r>
    </w:p>
  </w:footnote>
  <w:footnote w:type="continuationSeparator" w:id="0">
    <w:p w14:paraId="680A1EB9" w14:textId="77777777" w:rsidR="00302AD7" w:rsidRDefault="00302AD7">
      <w:r>
        <w:continuationSeparator/>
      </w:r>
    </w:p>
  </w:footnote>
  <w:footnote w:type="continuationNotice" w:id="1">
    <w:p w14:paraId="09762A5F" w14:textId="77777777" w:rsidR="00302AD7" w:rsidRDefault="00302A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5"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0DE3676C"/>
    <w:multiLevelType w:val="hybridMultilevel"/>
    <w:tmpl w:val="8586E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E2470"/>
    <w:multiLevelType w:val="multilevel"/>
    <w:tmpl w:val="7EE495CA"/>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numFmt w:val="bullet"/>
      <w:lvlText w:val="-"/>
      <w:lvlJc w:val="left"/>
      <w:pPr>
        <w:ind w:left="1544" w:hanging="420"/>
      </w:pPr>
      <w:rPr>
        <w:rFonts w:ascii="Times" w:eastAsia="Batang" w:hAnsi="Times" w:cs="Time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797E8D"/>
    <w:multiLevelType w:val="hybridMultilevel"/>
    <w:tmpl w:val="2402A210"/>
    <w:lvl w:ilvl="0" w:tplc="F8E8A466">
      <w:numFmt w:val="bullet"/>
      <w:lvlText w:val="-"/>
      <w:lvlJc w:val="left"/>
      <w:pPr>
        <w:ind w:left="720" w:hanging="360"/>
      </w:pPr>
      <w:rPr>
        <w:rFonts w:ascii="Times New Roman" w:eastAsia="SimSun" w:hAnsi="Times New Roman" w:cs="Times New Roman" w:hint="default"/>
      </w:rPr>
    </w:lvl>
    <w:lvl w:ilvl="1" w:tplc="AAFADD38">
      <w:start w:val="38"/>
      <w:numFmt w:val="bullet"/>
      <w:lvlText w:val="-"/>
      <w:lvlJc w:val="left"/>
      <w:pPr>
        <w:ind w:left="1440" w:hanging="360"/>
      </w:pPr>
      <w:rPr>
        <w:rFonts w:ascii="Malgun Gothic" w:eastAsia="Malgun Gothic" w:hAnsi="Malgun Gothic" w:cs="Calibri" w:hint="eastAsia"/>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5081738"/>
    <w:multiLevelType w:val="multilevel"/>
    <w:tmpl w:val="7EE495CA"/>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numFmt w:val="bullet"/>
      <w:lvlText w:val="-"/>
      <w:lvlJc w:val="left"/>
      <w:pPr>
        <w:ind w:left="1544" w:hanging="420"/>
      </w:pPr>
      <w:rPr>
        <w:rFonts w:ascii="Times" w:eastAsia="Batang" w:hAnsi="Times" w:cs="Time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28BC68B9"/>
    <w:multiLevelType w:val="multilevel"/>
    <w:tmpl w:val="28BC68B9"/>
    <w:lvl w:ilvl="0">
      <w:start w:val="1"/>
      <w:numFmt w:val="decimal"/>
      <w:lvlText w:val="%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3"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E8B3590"/>
    <w:multiLevelType w:val="hybridMultilevel"/>
    <w:tmpl w:val="ADBE07D4"/>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3AA46647"/>
    <w:multiLevelType w:val="hybridMultilevel"/>
    <w:tmpl w:val="DF9049F8"/>
    <w:lvl w:ilvl="0" w:tplc="414A49BA">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15:restartNumberingAfterBreak="0">
    <w:nsid w:val="41760EB8"/>
    <w:multiLevelType w:val="hybridMultilevel"/>
    <w:tmpl w:val="0F7E9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D2252C3"/>
    <w:multiLevelType w:val="hybridMultilevel"/>
    <w:tmpl w:val="9F60B03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8E2CD2"/>
    <w:multiLevelType w:val="hybridMultilevel"/>
    <w:tmpl w:val="6AB4DD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7922A1"/>
    <w:multiLevelType w:val="hybridMultilevel"/>
    <w:tmpl w:val="AC20D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70120F"/>
    <w:multiLevelType w:val="multilevel"/>
    <w:tmpl w:val="7EE495CA"/>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numFmt w:val="bullet"/>
      <w:lvlText w:val="-"/>
      <w:lvlJc w:val="left"/>
      <w:pPr>
        <w:ind w:left="1544" w:hanging="420"/>
      </w:pPr>
      <w:rPr>
        <w:rFonts w:ascii="Times" w:eastAsia="Batang" w:hAnsi="Times" w:cs="Time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EB644B4"/>
    <w:multiLevelType w:val="hybridMultilevel"/>
    <w:tmpl w:val="D79E8800"/>
    <w:lvl w:ilvl="0" w:tplc="81F61EC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E820E1"/>
    <w:multiLevelType w:val="hybridMultilevel"/>
    <w:tmpl w:val="387C3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CB1217"/>
    <w:multiLevelType w:val="hybridMultilevel"/>
    <w:tmpl w:val="530EA7A8"/>
    <w:lvl w:ilvl="0" w:tplc="0BB4594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0" w15:restartNumberingAfterBreak="0">
    <w:nsid w:val="64D91983"/>
    <w:multiLevelType w:val="hybridMultilevel"/>
    <w:tmpl w:val="7CC29140"/>
    <w:lvl w:ilvl="0" w:tplc="44A035F6">
      <w:numFmt w:val="bullet"/>
      <w:lvlText w:val=""/>
      <w:lvlJc w:val="left"/>
      <w:pPr>
        <w:ind w:left="360" w:hanging="360"/>
      </w:pPr>
      <w:rPr>
        <w:rFonts w:ascii="Symbol" w:eastAsia="MS Mincho" w:hAnsi="Symbol" w:cs="Times New Roman" w:hint="default"/>
        <w:color w:val="000000" w:themeColor="text1"/>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1"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7D8F1F0E"/>
    <w:multiLevelType w:val="hybridMultilevel"/>
    <w:tmpl w:val="C714E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320626"/>
    <w:multiLevelType w:val="hybridMultilevel"/>
    <w:tmpl w:val="31B67A86"/>
    <w:lvl w:ilvl="0" w:tplc="04090001">
      <w:start w:val="1"/>
      <w:numFmt w:val="bullet"/>
      <w:lvlText w:val=""/>
      <w:lvlJc w:val="left"/>
      <w:pPr>
        <w:ind w:left="834" w:hanging="360"/>
      </w:pPr>
      <w:rPr>
        <w:rFonts w:ascii="Symbol" w:hAnsi="Symbol" w:hint="default"/>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num w:numId="1" w16cid:durableId="929118335">
    <w:abstractNumId w:val="13"/>
  </w:num>
  <w:num w:numId="2" w16cid:durableId="1798985130">
    <w:abstractNumId w:val="15"/>
  </w:num>
  <w:num w:numId="3" w16cid:durableId="348140757">
    <w:abstractNumId w:val="3"/>
  </w:num>
  <w:num w:numId="4" w16cid:durableId="271206451">
    <w:abstractNumId w:val="4"/>
  </w:num>
  <w:num w:numId="5" w16cid:durableId="146017652">
    <w:abstractNumId w:val="1"/>
  </w:num>
  <w:num w:numId="6" w16cid:durableId="1650205370">
    <w:abstractNumId w:val="2"/>
  </w:num>
  <w:num w:numId="7" w16cid:durableId="1497720168">
    <w:abstractNumId w:val="21"/>
  </w:num>
  <w:num w:numId="8" w16cid:durableId="138037242">
    <w:abstractNumId w:val="18"/>
  </w:num>
  <w:num w:numId="9" w16cid:durableId="399445388">
    <w:abstractNumId w:val="29"/>
  </w:num>
  <w:num w:numId="10" w16cid:durableId="134227536">
    <w:abstractNumId w:val="6"/>
  </w:num>
  <w:num w:numId="11" w16cid:durableId="2171293">
    <w:abstractNumId w:val="16"/>
  </w:num>
  <w:num w:numId="12" w16cid:durableId="490175065">
    <w:abstractNumId w:val="32"/>
  </w:num>
  <w:num w:numId="13" w16cid:durableId="717704263">
    <w:abstractNumId w:val="9"/>
  </w:num>
  <w:num w:numId="14" w16cid:durableId="419257155">
    <w:abstractNumId w:val="20"/>
  </w:num>
  <w:num w:numId="15" w16cid:durableId="1101293150">
    <w:abstractNumId w:val="30"/>
  </w:num>
  <w:num w:numId="16" w16cid:durableId="929386166">
    <w:abstractNumId w:val="31"/>
  </w:num>
  <w:num w:numId="17" w16cid:durableId="1872182528">
    <w:abstractNumId w:val="5"/>
  </w:num>
  <w:num w:numId="18" w16cid:durableId="1984919666">
    <w:abstractNumId w:val="28"/>
  </w:num>
  <w:num w:numId="19" w16cid:durableId="111436832">
    <w:abstractNumId w:val="33"/>
  </w:num>
  <w:num w:numId="20" w16cid:durableId="614677339">
    <w:abstractNumId w:val="27"/>
  </w:num>
  <w:num w:numId="21" w16cid:durableId="1498497331">
    <w:abstractNumId w:val="19"/>
  </w:num>
  <w:num w:numId="22" w16cid:durableId="2025589711">
    <w:abstractNumId w:val="10"/>
  </w:num>
  <w:num w:numId="23" w16cid:durableId="10917074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0949245">
    <w:abstractNumId w:val="14"/>
  </w:num>
  <w:num w:numId="25" w16cid:durableId="88888180">
    <w:abstractNumId w:val="11"/>
  </w:num>
  <w:num w:numId="26" w16cid:durableId="1490945383">
    <w:abstractNumId w:val="26"/>
  </w:num>
  <w:num w:numId="27" w16cid:durableId="90274789">
    <w:abstractNumId w:val="25"/>
  </w:num>
  <w:num w:numId="28" w16cid:durableId="295645217">
    <w:abstractNumId w:val="17"/>
  </w:num>
  <w:num w:numId="29" w16cid:durableId="431437824">
    <w:abstractNumId w:val="7"/>
  </w:num>
  <w:num w:numId="30" w16cid:durableId="1628582815">
    <w:abstractNumId w:val="24"/>
  </w:num>
  <w:num w:numId="31" w16cid:durableId="158624567">
    <w:abstractNumId w:val="8"/>
  </w:num>
  <w:num w:numId="32" w16cid:durableId="502283870">
    <w:abstractNumId w:val="22"/>
  </w:num>
  <w:num w:numId="33" w16cid:durableId="1660768686">
    <w:abstractNumId w:val="23"/>
  </w:num>
  <w:num w:numId="34" w16cid:durableId="3020762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94"/>
    <w:rsid w:val="00003E20"/>
    <w:rsid w:val="0000409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296"/>
    <w:rsid w:val="00015F98"/>
    <w:rsid w:val="000166AC"/>
    <w:rsid w:val="00017B7F"/>
    <w:rsid w:val="00017EDA"/>
    <w:rsid w:val="000205DD"/>
    <w:rsid w:val="000212A5"/>
    <w:rsid w:val="00022B8C"/>
    <w:rsid w:val="00023046"/>
    <w:rsid w:val="00023742"/>
    <w:rsid w:val="00024AEF"/>
    <w:rsid w:val="00025F6A"/>
    <w:rsid w:val="00026C65"/>
    <w:rsid w:val="00027755"/>
    <w:rsid w:val="00027864"/>
    <w:rsid w:val="0002789E"/>
    <w:rsid w:val="00030048"/>
    <w:rsid w:val="0003037A"/>
    <w:rsid w:val="0003072D"/>
    <w:rsid w:val="00030A2A"/>
    <w:rsid w:val="000314CD"/>
    <w:rsid w:val="0003332B"/>
    <w:rsid w:val="00033544"/>
    <w:rsid w:val="0003479E"/>
    <w:rsid w:val="00035691"/>
    <w:rsid w:val="00036011"/>
    <w:rsid w:val="0003767C"/>
    <w:rsid w:val="00040043"/>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7EC"/>
    <w:rsid w:val="00054B05"/>
    <w:rsid w:val="00054D9D"/>
    <w:rsid w:val="00055676"/>
    <w:rsid w:val="00056544"/>
    <w:rsid w:val="00057BE5"/>
    <w:rsid w:val="00060D8E"/>
    <w:rsid w:val="00062159"/>
    <w:rsid w:val="00063A77"/>
    <w:rsid w:val="00063D9E"/>
    <w:rsid w:val="00064AD3"/>
    <w:rsid w:val="00065088"/>
    <w:rsid w:val="000652D3"/>
    <w:rsid w:val="000654A0"/>
    <w:rsid w:val="00065E94"/>
    <w:rsid w:val="00066719"/>
    <w:rsid w:val="0006719B"/>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0D76"/>
    <w:rsid w:val="00081EC2"/>
    <w:rsid w:val="00082154"/>
    <w:rsid w:val="00083800"/>
    <w:rsid w:val="00084A65"/>
    <w:rsid w:val="0008559A"/>
    <w:rsid w:val="00086313"/>
    <w:rsid w:val="00086959"/>
    <w:rsid w:val="000902C2"/>
    <w:rsid w:val="00091A92"/>
    <w:rsid w:val="00093C49"/>
    <w:rsid w:val="00095A80"/>
    <w:rsid w:val="000973E1"/>
    <w:rsid w:val="000A1402"/>
    <w:rsid w:val="000A20BA"/>
    <w:rsid w:val="000A262C"/>
    <w:rsid w:val="000A279C"/>
    <w:rsid w:val="000A3C8D"/>
    <w:rsid w:val="000A3DFE"/>
    <w:rsid w:val="000A40E6"/>
    <w:rsid w:val="000A40EC"/>
    <w:rsid w:val="000A4A3D"/>
    <w:rsid w:val="000A4B97"/>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AC9"/>
    <w:rsid w:val="000B5F0A"/>
    <w:rsid w:val="000B6701"/>
    <w:rsid w:val="000B6D65"/>
    <w:rsid w:val="000B743C"/>
    <w:rsid w:val="000B7EEB"/>
    <w:rsid w:val="000C1B44"/>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4945"/>
    <w:rsid w:val="000E53AB"/>
    <w:rsid w:val="000E5716"/>
    <w:rsid w:val="000E5D9D"/>
    <w:rsid w:val="000E6337"/>
    <w:rsid w:val="000E7A79"/>
    <w:rsid w:val="000F09B9"/>
    <w:rsid w:val="000F15B2"/>
    <w:rsid w:val="000F19DE"/>
    <w:rsid w:val="000F2AA7"/>
    <w:rsid w:val="000F2E1F"/>
    <w:rsid w:val="000F37B0"/>
    <w:rsid w:val="000F4595"/>
    <w:rsid w:val="000F4CB2"/>
    <w:rsid w:val="000F4E44"/>
    <w:rsid w:val="000F4E90"/>
    <w:rsid w:val="000F4FD9"/>
    <w:rsid w:val="000F568D"/>
    <w:rsid w:val="000F68D0"/>
    <w:rsid w:val="000F6B15"/>
    <w:rsid w:val="0010170B"/>
    <w:rsid w:val="00101C4F"/>
    <w:rsid w:val="00102C9F"/>
    <w:rsid w:val="00103FC9"/>
    <w:rsid w:val="00104B69"/>
    <w:rsid w:val="001068D2"/>
    <w:rsid w:val="001069F2"/>
    <w:rsid w:val="001103BD"/>
    <w:rsid w:val="00110C4B"/>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0A15"/>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545"/>
    <w:rsid w:val="0014287A"/>
    <w:rsid w:val="00142DE2"/>
    <w:rsid w:val="00144C87"/>
    <w:rsid w:val="00144E10"/>
    <w:rsid w:val="001455C4"/>
    <w:rsid w:val="001467B1"/>
    <w:rsid w:val="001469F5"/>
    <w:rsid w:val="00150175"/>
    <w:rsid w:val="001502C8"/>
    <w:rsid w:val="00151011"/>
    <w:rsid w:val="00151224"/>
    <w:rsid w:val="0015130F"/>
    <w:rsid w:val="001532BA"/>
    <w:rsid w:val="00153FED"/>
    <w:rsid w:val="00154495"/>
    <w:rsid w:val="00155BFD"/>
    <w:rsid w:val="00156ABA"/>
    <w:rsid w:val="00156C59"/>
    <w:rsid w:val="00157390"/>
    <w:rsid w:val="00160998"/>
    <w:rsid w:val="00160CD6"/>
    <w:rsid w:val="00160F5F"/>
    <w:rsid w:val="00162308"/>
    <w:rsid w:val="0016316A"/>
    <w:rsid w:val="00163539"/>
    <w:rsid w:val="0016381F"/>
    <w:rsid w:val="00163D1D"/>
    <w:rsid w:val="00164171"/>
    <w:rsid w:val="00164333"/>
    <w:rsid w:val="00164E58"/>
    <w:rsid w:val="00165033"/>
    <w:rsid w:val="00165926"/>
    <w:rsid w:val="001665EB"/>
    <w:rsid w:val="001670EA"/>
    <w:rsid w:val="001674A0"/>
    <w:rsid w:val="00170A50"/>
    <w:rsid w:val="00174FFD"/>
    <w:rsid w:val="001759CA"/>
    <w:rsid w:val="00175DF3"/>
    <w:rsid w:val="0017726A"/>
    <w:rsid w:val="00177DD3"/>
    <w:rsid w:val="00180278"/>
    <w:rsid w:val="001807F2"/>
    <w:rsid w:val="00181262"/>
    <w:rsid w:val="001818A7"/>
    <w:rsid w:val="00182725"/>
    <w:rsid w:val="001829C8"/>
    <w:rsid w:val="001832E6"/>
    <w:rsid w:val="00185830"/>
    <w:rsid w:val="00186904"/>
    <w:rsid w:val="00186B0A"/>
    <w:rsid w:val="001905BD"/>
    <w:rsid w:val="00191E79"/>
    <w:rsid w:val="00192FE6"/>
    <w:rsid w:val="0019360B"/>
    <w:rsid w:val="00193986"/>
    <w:rsid w:val="00193B08"/>
    <w:rsid w:val="00193D67"/>
    <w:rsid w:val="00194570"/>
    <w:rsid w:val="00196BF4"/>
    <w:rsid w:val="001972DA"/>
    <w:rsid w:val="001976AA"/>
    <w:rsid w:val="001A02F6"/>
    <w:rsid w:val="001A0D3C"/>
    <w:rsid w:val="001A15C6"/>
    <w:rsid w:val="001A22B2"/>
    <w:rsid w:val="001A5510"/>
    <w:rsid w:val="001A5C7B"/>
    <w:rsid w:val="001A5E19"/>
    <w:rsid w:val="001A63D8"/>
    <w:rsid w:val="001B01FA"/>
    <w:rsid w:val="001B0832"/>
    <w:rsid w:val="001B18A7"/>
    <w:rsid w:val="001B2762"/>
    <w:rsid w:val="001B36FC"/>
    <w:rsid w:val="001B41ED"/>
    <w:rsid w:val="001B4607"/>
    <w:rsid w:val="001B7E0C"/>
    <w:rsid w:val="001C0674"/>
    <w:rsid w:val="001C0C6B"/>
    <w:rsid w:val="001C1405"/>
    <w:rsid w:val="001C1B93"/>
    <w:rsid w:val="001C226F"/>
    <w:rsid w:val="001C2D98"/>
    <w:rsid w:val="001C435E"/>
    <w:rsid w:val="001C5296"/>
    <w:rsid w:val="001C66AC"/>
    <w:rsid w:val="001C6754"/>
    <w:rsid w:val="001C6967"/>
    <w:rsid w:val="001C77F0"/>
    <w:rsid w:val="001D2909"/>
    <w:rsid w:val="001D30C9"/>
    <w:rsid w:val="001D38AB"/>
    <w:rsid w:val="001D445B"/>
    <w:rsid w:val="001D46A0"/>
    <w:rsid w:val="001D4D81"/>
    <w:rsid w:val="001D50C2"/>
    <w:rsid w:val="001D5F57"/>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1F7A8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58F"/>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8A0"/>
    <w:rsid w:val="00232930"/>
    <w:rsid w:val="00232A0E"/>
    <w:rsid w:val="00232A95"/>
    <w:rsid w:val="00232C3F"/>
    <w:rsid w:val="00232DD9"/>
    <w:rsid w:val="0023308F"/>
    <w:rsid w:val="00233403"/>
    <w:rsid w:val="00233440"/>
    <w:rsid w:val="00233D0E"/>
    <w:rsid w:val="00234A2F"/>
    <w:rsid w:val="00234C4A"/>
    <w:rsid w:val="00234E13"/>
    <w:rsid w:val="00235401"/>
    <w:rsid w:val="00236450"/>
    <w:rsid w:val="00236BA4"/>
    <w:rsid w:val="0023765A"/>
    <w:rsid w:val="00237921"/>
    <w:rsid w:val="00240342"/>
    <w:rsid w:val="00241311"/>
    <w:rsid w:val="002418E8"/>
    <w:rsid w:val="00241E18"/>
    <w:rsid w:val="00242E22"/>
    <w:rsid w:val="0024336B"/>
    <w:rsid w:val="00244194"/>
    <w:rsid w:val="0024424F"/>
    <w:rsid w:val="00244D28"/>
    <w:rsid w:val="00245689"/>
    <w:rsid w:val="00245720"/>
    <w:rsid w:val="00245A6F"/>
    <w:rsid w:val="00245FD5"/>
    <w:rsid w:val="002477DF"/>
    <w:rsid w:val="0025011B"/>
    <w:rsid w:val="00251AD6"/>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174A"/>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58D3"/>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3195"/>
    <w:rsid w:val="002C4656"/>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6CE"/>
    <w:rsid w:val="002F5BE4"/>
    <w:rsid w:val="002F695B"/>
    <w:rsid w:val="002F72DA"/>
    <w:rsid w:val="002F76B1"/>
    <w:rsid w:val="002F7D66"/>
    <w:rsid w:val="002F7DBE"/>
    <w:rsid w:val="0030090B"/>
    <w:rsid w:val="00302AD7"/>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3968"/>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029"/>
    <w:rsid w:val="00351E01"/>
    <w:rsid w:val="00352968"/>
    <w:rsid w:val="0035298B"/>
    <w:rsid w:val="00352D21"/>
    <w:rsid w:val="0035443D"/>
    <w:rsid w:val="00354AA2"/>
    <w:rsid w:val="00354FEE"/>
    <w:rsid w:val="00356275"/>
    <w:rsid w:val="00356C0B"/>
    <w:rsid w:val="00357B9C"/>
    <w:rsid w:val="00357F19"/>
    <w:rsid w:val="00361412"/>
    <w:rsid w:val="003615CA"/>
    <w:rsid w:val="00363B2C"/>
    <w:rsid w:val="003642A6"/>
    <w:rsid w:val="00364763"/>
    <w:rsid w:val="00365C3D"/>
    <w:rsid w:val="00365D69"/>
    <w:rsid w:val="00366C1B"/>
    <w:rsid w:val="00367337"/>
    <w:rsid w:val="00367367"/>
    <w:rsid w:val="00367FD8"/>
    <w:rsid w:val="0037004E"/>
    <w:rsid w:val="00370B63"/>
    <w:rsid w:val="00370FCC"/>
    <w:rsid w:val="003711AF"/>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0F36"/>
    <w:rsid w:val="0039241F"/>
    <w:rsid w:val="00392491"/>
    <w:rsid w:val="003935B0"/>
    <w:rsid w:val="00393E44"/>
    <w:rsid w:val="00394301"/>
    <w:rsid w:val="0039747B"/>
    <w:rsid w:val="00397AB6"/>
    <w:rsid w:val="00397ACA"/>
    <w:rsid w:val="003A10C3"/>
    <w:rsid w:val="003A409D"/>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01B"/>
    <w:rsid w:val="003B547A"/>
    <w:rsid w:val="003B69C1"/>
    <w:rsid w:val="003B6EC0"/>
    <w:rsid w:val="003B75B9"/>
    <w:rsid w:val="003C087B"/>
    <w:rsid w:val="003C0DA2"/>
    <w:rsid w:val="003C109F"/>
    <w:rsid w:val="003C1A18"/>
    <w:rsid w:val="003C1A92"/>
    <w:rsid w:val="003C5C41"/>
    <w:rsid w:val="003C669D"/>
    <w:rsid w:val="003C6877"/>
    <w:rsid w:val="003C6E4F"/>
    <w:rsid w:val="003C7062"/>
    <w:rsid w:val="003C7461"/>
    <w:rsid w:val="003D0788"/>
    <w:rsid w:val="003D0B7B"/>
    <w:rsid w:val="003D132A"/>
    <w:rsid w:val="003D1517"/>
    <w:rsid w:val="003D1D50"/>
    <w:rsid w:val="003D232D"/>
    <w:rsid w:val="003D286B"/>
    <w:rsid w:val="003D2938"/>
    <w:rsid w:val="003D338D"/>
    <w:rsid w:val="003D3FBA"/>
    <w:rsid w:val="003D402B"/>
    <w:rsid w:val="003D54B0"/>
    <w:rsid w:val="003D6360"/>
    <w:rsid w:val="003D764F"/>
    <w:rsid w:val="003D76EF"/>
    <w:rsid w:val="003E0042"/>
    <w:rsid w:val="003E0667"/>
    <w:rsid w:val="003E0BCE"/>
    <w:rsid w:val="003E0DF3"/>
    <w:rsid w:val="003E13E0"/>
    <w:rsid w:val="003E1660"/>
    <w:rsid w:val="003E1BAC"/>
    <w:rsid w:val="003E1CD1"/>
    <w:rsid w:val="003E2A2D"/>
    <w:rsid w:val="003E2C19"/>
    <w:rsid w:val="003E47D4"/>
    <w:rsid w:val="003E50B9"/>
    <w:rsid w:val="003E64A9"/>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1D30"/>
    <w:rsid w:val="0041443C"/>
    <w:rsid w:val="0041488F"/>
    <w:rsid w:val="00415313"/>
    <w:rsid w:val="004154F7"/>
    <w:rsid w:val="00416878"/>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EBE"/>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3391"/>
    <w:rsid w:val="00484377"/>
    <w:rsid w:val="00485B23"/>
    <w:rsid w:val="00485B50"/>
    <w:rsid w:val="004874E4"/>
    <w:rsid w:val="0049070D"/>
    <w:rsid w:val="00490A39"/>
    <w:rsid w:val="00490E82"/>
    <w:rsid w:val="00491BE4"/>
    <w:rsid w:val="00491CC4"/>
    <w:rsid w:val="00491DB2"/>
    <w:rsid w:val="00492877"/>
    <w:rsid w:val="00495BA6"/>
    <w:rsid w:val="00496DC2"/>
    <w:rsid w:val="00496E75"/>
    <w:rsid w:val="004A014C"/>
    <w:rsid w:val="004A0AA8"/>
    <w:rsid w:val="004A10F4"/>
    <w:rsid w:val="004A1D77"/>
    <w:rsid w:val="004A1FE4"/>
    <w:rsid w:val="004A2103"/>
    <w:rsid w:val="004A2CA9"/>
    <w:rsid w:val="004A33EF"/>
    <w:rsid w:val="004A34C9"/>
    <w:rsid w:val="004A3CB5"/>
    <w:rsid w:val="004A4543"/>
    <w:rsid w:val="004A537D"/>
    <w:rsid w:val="004A6330"/>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1"/>
    <w:rsid w:val="004D2C2C"/>
    <w:rsid w:val="004D329C"/>
    <w:rsid w:val="004D38C2"/>
    <w:rsid w:val="004D41DC"/>
    <w:rsid w:val="004D4FBD"/>
    <w:rsid w:val="004D4FC0"/>
    <w:rsid w:val="004D5CE7"/>
    <w:rsid w:val="004D6381"/>
    <w:rsid w:val="004D7DA8"/>
    <w:rsid w:val="004E10CD"/>
    <w:rsid w:val="004E1401"/>
    <w:rsid w:val="004E25E8"/>
    <w:rsid w:val="004E2892"/>
    <w:rsid w:val="004E362B"/>
    <w:rsid w:val="004E3681"/>
    <w:rsid w:val="004E3736"/>
    <w:rsid w:val="004E3D74"/>
    <w:rsid w:val="004E521F"/>
    <w:rsid w:val="004E5DE1"/>
    <w:rsid w:val="004E784B"/>
    <w:rsid w:val="004F0224"/>
    <w:rsid w:val="004F033F"/>
    <w:rsid w:val="004F0C79"/>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96D"/>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F67"/>
    <w:rsid w:val="00556E32"/>
    <w:rsid w:val="005572F4"/>
    <w:rsid w:val="005604F1"/>
    <w:rsid w:val="005606A4"/>
    <w:rsid w:val="005607B8"/>
    <w:rsid w:val="00560CF5"/>
    <w:rsid w:val="00560F76"/>
    <w:rsid w:val="00561FFA"/>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3E50"/>
    <w:rsid w:val="00584320"/>
    <w:rsid w:val="00585484"/>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7AE"/>
    <w:rsid w:val="005A2B20"/>
    <w:rsid w:val="005A34D5"/>
    <w:rsid w:val="005A3943"/>
    <w:rsid w:val="005A3AAF"/>
    <w:rsid w:val="005A4904"/>
    <w:rsid w:val="005A515A"/>
    <w:rsid w:val="005A704D"/>
    <w:rsid w:val="005B064A"/>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BD9"/>
    <w:rsid w:val="005D21B7"/>
    <w:rsid w:val="005D2AE5"/>
    <w:rsid w:val="005D2DAD"/>
    <w:rsid w:val="005D4302"/>
    <w:rsid w:val="005D5A20"/>
    <w:rsid w:val="005D786C"/>
    <w:rsid w:val="005E00E5"/>
    <w:rsid w:val="005E0148"/>
    <w:rsid w:val="005E049F"/>
    <w:rsid w:val="005E0BB6"/>
    <w:rsid w:val="005E28F1"/>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E6F"/>
    <w:rsid w:val="005F6510"/>
    <w:rsid w:val="005F681C"/>
    <w:rsid w:val="005F6BD4"/>
    <w:rsid w:val="005F7188"/>
    <w:rsid w:val="005F7985"/>
    <w:rsid w:val="00600CEB"/>
    <w:rsid w:val="00601729"/>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1ED3"/>
    <w:rsid w:val="00632196"/>
    <w:rsid w:val="00632BA2"/>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460"/>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19B0"/>
    <w:rsid w:val="00661A26"/>
    <w:rsid w:val="00662012"/>
    <w:rsid w:val="00662543"/>
    <w:rsid w:val="006626D0"/>
    <w:rsid w:val="006628E9"/>
    <w:rsid w:val="006631A2"/>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2EF"/>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3AB0"/>
    <w:rsid w:val="006C4043"/>
    <w:rsid w:val="006C4FC1"/>
    <w:rsid w:val="006C51A5"/>
    <w:rsid w:val="006C529D"/>
    <w:rsid w:val="006C6798"/>
    <w:rsid w:val="006C6DF7"/>
    <w:rsid w:val="006C792E"/>
    <w:rsid w:val="006D0826"/>
    <w:rsid w:val="006D0C12"/>
    <w:rsid w:val="006D0E6B"/>
    <w:rsid w:val="006D2146"/>
    <w:rsid w:val="006D5148"/>
    <w:rsid w:val="006D532B"/>
    <w:rsid w:val="006D54B5"/>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4750"/>
    <w:rsid w:val="006F5E64"/>
    <w:rsid w:val="006F60DE"/>
    <w:rsid w:val="006F65FB"/>
    <w:rsid w:val="006F7914"/>
    <w:rsid w:val="006F7C0B"/>
    <w:rsid w:val="006F7E46"/>
    <w:rsid w:val="00700AB4"/>
    <w:rsid w:val="00700DB2"/>
    <w:rsid w:val="00700FCA"/>
    <w:rsid w:val="007015C6"/>
    <w:rsid w:val="00701645"/>
    <w:rsid w:val="00701BBC"/>
    <w:rsid w:val="00702D5A"/>
    <w:rsid w:val="00702EF7"/>
    <w:rsid w:val="00703571"/>
    <w:rsid w:val="00703989"/>
    <w:rsid w:val="007042E9"/>
    <w:rsid w:val="00704495"/>
    <w:rsid w:val="007108D3"/>
    <w:rsid w:val="0071118B"/>
    <w:rsid w:val="00711755"/>
    <w:rsid w:val="00711C66"/>
    <w:rsid w:val="00711D59"/>
    <w:rsid w:val="00711E13"/>
    <w:rsid w:val="00712EDA"/>
    <w:rsid w:val="007130AA"/>
    <w:rsid w:val="007136D0"/>
    <w:rsid w:val="007155A9"/>
    <w:rsid w:val="007158E1"/>
    <w:rsid w:val="00716AA6"/>
    <w:rsid w:val="0071705B"/>
    <w:rsid w:val="00720505"/>
    <w:rsid w:val="0072232D"/>
    <w:rsid w:val="007236A3"/>
    <w:rsid w:val="007239B6"/>
    <w:rsid w:val="0072490A"/>
    <w:rsid w:val="00724B64"/>
    <w:rsid w:val="0072517D"/>
    <w:rsid w:val="00725D42"/>
    <w:rsid w:val="00726878"/>
    <w:rsid w:val="0073124A"/>
    <w:rsid w:val="00731B79"/>
    <w:rsid w:val="007320A2"/>
    <w:rsid w:val="007327CE"/>
    <w:rsid w:val="00733893"/>
    <w:rsid w:val="00733DAF"/>
    <w:rsid w:val="00734A05"/>
    <w:rsid w:val="00734ECC"/>
    <w:rsid w:val="00735C6F"/>
    <w:rsid w:val="00737A31"/>
    <w:rsid w:val="00742A6A"/>
    <w:rsid w:val="00742B44"/>
    <w:rsid w:val="00745D06"/>
    <w:rsid w:val="0074656E"/>
    <w:rsid w:val="007472D5"/>
    <w:rsid w:val="007516FE"/>
    <w:rsid w:val="00752B03"/>
    <w:rsid w:val="00753454"/>
    <w:rsid w:val="00753BB5"/>
    <w:rsid w:val="007544F1"/>
    <w:rsid w:val="00755E4A"/>
    <w:rsid w:val="00756832"/>
    <w:rsid w:val="00757F0B"/>
    <w:rsid w:val="007626D0"/>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539D"/>
    <w:rsid w:val="007856C1"/>
    <w:rsid w:val="00785B0F"/>
    <w:rsid w:val="00785F6E"/>
    <w:rsid w:val="00787051"/>
    <w:rsid w:val="0079018D"/>
    <w:rsid w:val="007901DC"/>
    <w:rsid w:val="00791A00"/>
    <w:rsid w:val="00791DDB"/>
    <w:rsid w:val="00792CEE"/>
    <w:rsid w:val="007936A8"/>
    <w:rsid w:val="007941C3"/>
    <w:rsid w:val="00794B1D"/>
    <w:rsid w:val="007962B4"/>
    <w:rsid w:val="00796F15"/>
    <w:rsid w:val="00797E22"/>
    <w:rsid w:val="007A138F"/>
    <w:rsid w:val="007A1640"/>
    <w:rsid w:val="007A1AE4"/>
    <w:rsid w:val="007A39DF"/>
    <w:rsid w:val="007A43ED"/>
    <w:rsid w:val="007A477E"/>
    <w:rsid w:val="007A4BDD"/>
    <w:rsid w:val="007A4F18"/>
    <w:rsid w:val="007A6CFD"/>
    <w:rsid w:val="007A72EE"/>
    <w:rsid w:val="007A7DC0"/>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6ED"/>
    <w:rsid w:val="007C5830"/>
    <w:rsid w:val="007C5933"/>
    <w:rsid w:val="007C599E"/>
    <w:rsid w:val="007C5DB8"/>
    <w:rsid w:val="007C5DCE"/>
    <w:rsid w:val="007C6879"/>
    <w:rsid w:val="007C6CA2"/>
    <w:rsid w:val="007D05B2"/>
    <w:rsid w:val="007D05FA"/>
    <w:rsid w:val="007D0C44"/>
    <w:rsid w:val="007D1972"/>
    <w:rsid w:val="007D1F33"/>
    <w:rsid w:val="007D3307"/>
    <w:rsid w:val="007D44CE"/>
    <w:rsid w:val="007D4AAE"/>
    <w:rsid w:val="007D54F8"/>
    <w:rsid w:val="007D5E27"/>
    <w:rsid w:val="007D6F64"/>
    <w:rsid w:val="007E015A"/>
    <w:rsid w:val="007E1782"/>
    <w:rsid w:val="007E2446"/>
    <w:rsid w:val="007E25AB"/>
    <w:rsid w:val="007E2BC3"/>
    <w:rsid w:val="007E2F41"/>
    <w:rsid w:val="007E2F9F"/>
    <w:rsid w:val="007E44FC"/>
    <w:rsid w:val="007E58D3"/>
    <w:rsid w:val="007E5AC2"/>
    <w:rsid w:val="007E79C5"/>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5F3"/>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908"/>
    <w:rsid w:val="00855B86"/>
    <w:rsid w:val="00856D47"/>
    <w:rsid w:val="00857480"/>
    <w:rsid w:val="00860874"/>
    <w:rsid w:val="008609A3"/>
    <w:rsid w:val="00862008"/>
    <w:rsid w:val="00862671"/>
    <w:rsid w:val="00862720"/>
    <w:rsid w:val="008628C8"/>
    <w:rsid w:val="00862B2A"/>
    <w:rsid w:val="00862C15"/>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263F"/>
    <w:rsid w:val="0089445A"/>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171"/>
    <w:rsid w:val="008C47AD"/>
    <w:rsid w:val="008C603A"/>
    <w:rsid w:val="008C71C8"/>
    <w:rsid w:val="008D167D"/>
    <w:rsid w:val="008D3116"/>
    <w:rsid w:val="008D492A"/>
    <w:rsid w:val="008D4B58"/>
    <w:rsid w:val="008D4B7F"/>
    <w:rsid w:val="008D4B8A"/>
    <w:rsid w:val="008D546C"/>
    <w:rsid w:val="008D5571"/>
    <w:rsid w:val="008D6541"/>
    <w:rsid w:val="008D7D7B"/>
    <w:rsid w:val="008E0F52"/>
    <w:rsid w:val="008E216C"/>
    <w:rsid w:val="008E2316"/>
    <w:rsid w:val="008E3063"/>
    <w:rsid w:val="008E34BE"/>
    <w:rsid w:val="008E3AA8"/>
    <w:rsid w:val="008E3E57"/>
    <w:rsid w:val="008E42CE"/>
    <w:rsid w:val="008E42F4"/>
    <w:rsid w:val="008E4333"/>
    <w:rsid w:val="008E4A31"/>
    <w:rsid w:val="008E4BD2"/>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321"/>
    <w:rsid w:val="009118BB"/>
    <w:rsid w:val="0091191F"/>
    <w:rsid w:val="00911E7D"/>
    <w:rsid w:val="009120A9"/>
    <w:rsid w:val="009134C3"/>
    <w:rsid w:val="00914EC1"/>
    <w:rsid w:val="00915B81"/>
    <w:rsid w:val="00915D6B"/>
    <w:rsid w:val="009160DF"/>
    <w:rsid w:val="009162C7"/>
    <w:rsid w:val="00916EC2"/>
    <w:rsid w:val="009213BD"/>
    <w:rsid w:val="009230A6"/>
    <w:rsid w:val="00923FB2"/>
    <w:rsid w:val="00924424"/>
    <w:rsid w:val="00924627"/>
    <w:rsid w:val="009250A8"/>
    <w:rsid w:val="00925BE6"/>
    <w:rsid w:val="00926697"/>
    <w:rsid w:val="00926F61"/>
    <w:rsid w:val="00926FA9"/>
    <w:rsid w:val="0093123D"/>
    <w:rsid w:val="0093152E"/>
    <w:rsid w:val="00933040"/>
    <w:rsid w:val="009330E9"/>
    <w:rsid w:val="00934D97"/>
    <w:rsid w:val="00935D15"/>
    <w:rsid w:val="009411FB"/>
    <w:rsid w:val="009414A9"/>
    <w:rsid w:val="009416F7"/>
    <w:rsid w:val="00941B71"/>
    <w:rsid w:val="00941DF9"/>
    <w:rsid w:val="0094215C"/>
    <w:rsid w:val="009421AD"/>
    <w:rsid w:val="0094221C"/>
    <w:rsid w:val="0094409C"/>
    <w:rsid w:val="00944159"/>
    <w:rsid w:val="009449B2"/>
    <w:rsid w:val="00944A82"/>
    <w:rsid w:val="00944BA5"/>
    <w:rsid w:val="0094599D"/>
    <w:rsid w:val="00946C4D"/>
    <w:rsid w:val="0095019A"/>
    <w:rsid w:val="0095285B"/>
    <w:rsid w:val="009535E5"/>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4C02"/>
    <w:rsid w:val="009A67CE"/>
    <w:rsid w:val="009A6919"/>
    <w:rsid w:val="009A6AC7"/>
    <w:rsid w:val="009A707D"/>
    <w:rsid w:val="009A724D"/>
    <w:rsid w:val="009B0408"/>
    <w:rsid w:val="009B0843"/>
    <w:rsid w:val="009B0DEE"/>
    <w:rsid w:val="009B1335"/>
    <w:rsid w:val="009B176D"/>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768"/>
    <w:rsid w:val="009F102A"/>
    <w:rsid w:val="009F151C"/>
    <w:rsid w:val="009F2A19"/>
    <w:rsid w:val="009F30E3"/>
    <w:rsid w:val="009F514E"/>
    <w:rsid w:val="009F7867"/>
    <w:rsid w:val="009F7D66"/>
    <w:rsid w:val="00A00BD2"/>
    <w:rsid w:val="00A00E56"/>
    <w:rsid w:val="00A027F3"/>
    <w:rsid w:val="00A03978"/>
    <w:rsid w:val="00A03AB1"/>
    <w:rsid w:val="00A03D3F"/>
    <w:rsid w:val="00A04D7E"/>
    <w:rsid w:val="00A051D9"/>
    <w:rsid w:val="00A05DF3"/>
    <w:rsid w:val="00A061DA"/>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6B98"/>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365D9"/>
    <w:rsid w:val="00A37F8E"/>
    <w:rsid w:val="00A416D1"/>
    <w:rsid w:val="00A42A85"/>
    <w:rsid w:val="00A42D07"/>
    <w:rsid w:val="00A44B43"/>
    <w:rsid w:val="00A4503E"/>
    <w:rsid w:val="00A450C0"/>
    <w:rsid w:val="00A45468"/>
    <w:rsid w:val="00A46C33"/>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4AE"/>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65C0"/>
    <w:rsid w:val="00A773A8"/>
    <w:rsid w:val="00A7778B"/>
    <w:rsid w:val="00A803BC"/>
    <w:rsid w:val="00A80969"/>
    <w:rsid w:val="00A81385"/>
    <w:rsid w:val="00A81D1D"/>
    <w:rsid w:val="00A829A9"/>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11F"/>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8BB"/>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4347"/>
    <w:rsid w:val="00AD5114"/>
    <w:rsid w:val="00AD5A99"/>
    <w:rsid w:val="00AD69FF"/>
    <w:rsid w:val="00AD702B"/>
    <w:rsid w:val="00AD72E6"/>
    <w:rsid w:val="00AD7C95"/>
    <w:rsid w:val="00AD7FCD"/>
    <w:rsid w:val="00AE2BED"/>
    <w:rsid w:val="00AE3DE1"/>
    <w:rsid w:val="00AE5439"/>
    <w:rsid w:val="00AE572C"/>
    <w:rsid w:val="00AE61B2"/>
    <w:rsid w:val="00AE78D1"/>
    <w:rsid w:val="00AE7F89"/>
    <w:rsid w:val="00AF2D54"/>
    <w:rsid w:val="00AF3009"/>
    <w:rsid w:val="00AF3458"/>
    <w:rsid w:val="00AF3F7B"/>
    <w:rsid w:val="00AF42B4"/>
    <w:rsid w:val="00AF4B8A"/>
    <w:rsid w:val="00AF4F1B"/>
    <w:rsid w:val="00AF58B0"/>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7244"/>
    <w:rsid w:val="00B27921"/>
    <w:rsid w:val="00B3000E"/>
    <w:rsid w:val="00B30253"/>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045"/>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5BE"/>
    <w:rsid w:val="00B90B46"/>
    <w:rsid w:val="00B90E2A"/>
    <w:rsid w:val="00B90F2A"/>
    <w:rsid w:val="00B9198D"/>
    <w:rsid w:val="00B92D25"/>
    <w:rsid w:val="00B93008"/>
    <w:rsid w:val="00B9406D"/>
    <w:rsid w:val="00B94BA7"/>
    <w:rsid w:val="00B94E0E"/>
    <w:rsid w:val="00B956DF"/>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E68"/>
    <w:rsid w:val="00BD4E05"/>
    <w:rsid w:val="00BD598A"/>
    <w:rsid w:val="00BD5C7A"/>
    <w:rsid w:val="00BD723F"/>
    <w:rsid w:val="00BD755E"/>
    <w:rsid w:val="00BD75B4"/>
    <w:rsid w:val="00BD7D14"/>
    <w:rsid w:val="00BE02B4"/>
    <w:rsid w:val="00BE28C1"/>
    <w:rsid w:val="00BE3492"/>
    <w:rsid w:val="00BE3B62"/>
    <w:rsid w:val="00BE4EC9"/>
    <w:rsid w:val="00BE631E"/>
    <w:rsid w:val="00BE6BEC"/>
    <w:rsid w:val="00BE753A"/>
    <w:rsid w:val="00BF0CCF"/>
    <w:rsid w:val="00BF0FC5"/>
    <w:rsid w:val="00BF10BC"/>
    <w:rsid w:val="00BF141F"/>
    <w:rsid w:val="00BF1DD6"/>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675D"/>
    <w:rsid w:val="00C272E8"/>
    <w:rsid w:val="00C301A9"/>
    <w:rsid w:val="00C30ABC"/>
    <w:rsid w:val="00C30B60"/>
    <w:rsid w:val="00C31FAA"/>
    <w:rsid w:val="00C32EB3"/>
    <w:rsid w:val="00C33247"/>
    <w:rsid w:val="00C33359"/>
    <w:rsid w:val="00C348D6"/>
    <w:rsid w:val="00C3504C"/>
    <w:rsid w:val="00C355F9"/>
    <w:rsid w:val="00C365E7"/>
    <w:rsid w:val="00C3694F"/>
    <w:rsid w:val="00C36C72"/>
    <w:rsid w:val="00C36E34"/>
    <w:rsid w:val="00C37511"/>
    <w:rsid w:val="00C40388"/>
    <w:rsid w:val="00C404D7"/>
    <w:rsid w:val="00C404EE"/>
    <w:rsid w:val="00C40B0B"/>
    <w:rsid w:val="00C40DC5"/>
    <w:rsid w:val="00C4171B"/>
    <w:rsid w:val="00C419A4"/>
    <w:rsid w:val="00C41DFA"/>
    <w:rsid w:val="00C42689"/>
    <w:rsid w:val="00C42988"/>
    <w:rsid w:val="00C42BD4"/>
    <w:rsid w:val="00C43FF0"/>
    <w:rsid w:val="00C44124"/>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3A"/>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2C2"/>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0153"/>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00E8"/>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474C"/>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2F38"/>
    <w:rsid w:val="00CF351E"/>
    <w:rsid w:val="00CF393D"/>
    <w:rsid w:val="00CF48B3"/>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592"/>
    <w:rsid w:val="00D53649"/>
    <w:rsid w:val="00D53830"/>
    <w:rsid w:val="00D54FB3"/>
    <w:rsid w:val="00D55889"/>
    <w:rsid w:val="00D56B5F"/>
    <w:rsid w:val="00D57A3F"/>
    <w:rsid w:val="00D57AF0"/>
    <w:rsid w:val="00D61815"/>
    <w:rsid w:val="00D61DBB"/>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5CFD"/>
    <w:rsid w:val="00D76ADC"/>
    <w:rsid w:val="00D77413"/>
    <w:rsid w:val="00D778F2"/>
    <w:rsid w:val="00D80B04"/>
    <w:rsid w:val="00D81F10"/>
    <w:rsid w:val="00D82798"/>
    <w:rsid w:val="00D82BF2"/>
    <w:rsid w:val="00D84A57"/>
    <w:rsid w:val="00D8502F"/>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E7D"/>
    <w:rsid w:val="00DB39D4"/>
    <w:rsid w:val="00DB3A47"/>
    <w:rsid w:val="00DB46D0"/>
    <w:rsid w:val="00DB46DF"/>
    <w:rsid w:val="00DB49B6"/>
    <w:rsid w:val="00DB4E06"/>
    <w:rsid w:val="00DB6A80"/>
    <w:rsid w:val="00DB6C06"/>
    <w:rsid w:val="00DB7B06"/>
    <w:rsid w:val="00DC043D"/>
    <w:rsid w:val="00DC0683"/>
    <w:rsid w:val="00DC318A"/>
    <w:rsid w:val="00DC359D"/>
    <w:rsid w:val="00DC3A9D"/>
    <w:rsid w:val="00DC4004"/>
    <w:rsid w:val="00DC4243"/>
    <w:rsid w:val="00DC5584"/>
    <w:rsid w:val="00DC6457"/>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AF0"/>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0F7"/>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8DF"/>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4B69"/>
    <w:rsid w:val="00E9616B"/>
    <w:rsid w:val="00E96A29"/>
    <w:rsid w:val="00E96B28"/>
    <w:rsid w:val="00E96FE6"/>
    <w:rsid w:val="00E97123"/>
    <w:rsid w:val="00E971D0"/>
    <w:rsid w:val="00E973A1"/>
    <w:rsid w:val="00EA0F54"/>
    <w:rsid w:val="00EA1059"/>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1DD"/>
    <w:rsid w:val="00EB7307"/>
    <w:rsid w:val="00EB772D"/>
    <w:rsid w:val="00EC14B0"/>
    <w:rsid w:val="00EC204E"/>
    <w:rsid w:val="00EC249E"/>
    <w:rsid w:val="00EC2CFF"/>
    <w:rsid w:val="00EC2DFB"/>
    <w:rsid w:val="00EC37EE"/>
    <w:rsid w:val="00EC4904"/>
    <w:rsid w:val="00EC4DF6"/>
    <w:rsid w:val="00EC5DFA"/>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4DD"/>
    <w:rsid w:val="00EE0E5D"/>
    <w:rsid w:val="00EE11C2"/>
    <w:rsid w:val="00EE1687"/>
    <w:rsid w:val="00EE2A61"/>
    <w:rsid w:val="00EE3663"/>
    <w:rsid w:val="00EE41C4"/>
    <w:rsid w:val="00EE58C9"/>
    <w:rsid w:val="00EE5A27"/>
    <w:rsid w:val="00EE6301"/>
    <w:rsid w:val="00EE6E77"/>
    <w:rsid w:val="00EE76A9"/>
    <w:rsid w:val="00EE799E"/>
    <w:rsid w:val="00EE7CA8"/>
    <w:rsid w:val="00EE7FA7"/>
    <w:rsid w:val="00EF0322"/>
    <w:rsid w:val="00EF1093"/>
    <w:rsid w:val="00EF1FCB"/>
    <w:rsid w:val="00EF20A8"/>
    <w:rsid w:val="00EF21C3"/>
    <w:rsid w:val="00EF2C14"/>
    <w:rsid w:val="00EF2E6B"/>
    <w:rsid w:val="00EF54D1"/>
    <w:rsid w:val="00EF67BB"/>
    <w:rsid w:val="00EF72F9"/>
    <w:rsid w:val="00EF7C1B"/>
    <w:rsid w:val="00EF7C9C"/>
    <w:rsid w:val="00F0021E"/>
    <w:rsid w:val="00F0030E"/>
    <w:rsid w:val="00F00CD1"/>
    <w:rsid w:val="00F01E6B"/>
    <w:rsid w:val="00F0241C"/>
    <w:rsid w:val="00F031EE"/>
    <w:rsid w:val="00F051B8"/>
    <w:rsid w:val="00F05759"/>
    <w:rsid w:val="00F064EC"/>
    <w:rsid w:val="00F07F39"/>
    <w:rsid w:val="00F10CB9"/>
    <w:rsid w:val="00F10FF1"/>
    <w:rsid w:val="00F110CD"/>
    <w:rsid w:val="00F110D5"/>
    <w:rsid w:val="00F118B7"/>
    <w:rsid w:val="00F12351"/>
    <w:rsid w:val="00F12913"/>
    <w:rsid w:val="00F13B00"/>
    <w:rsid w:val="00F15193"/>
    <w:rsid w:val="00F16739"/>
    <w:rsid w:val="00F16DE2"/>
    <w:rsid w:val="00F2052B"/>
    <w:rsid w:val="00F22183"/>
    <w:rsid w:val="00F2260F"/>
    <w:rsid w:val="00F2263B"/>
    <w:rsid w:val="00F242AD"/>
    <w:rsid w:val="00F247F2"/>
    <w:rsid w:val="00F2518F"/>
    <w:rsid w:val="00F252A8"/>
    <w:rsid w:val="00F255D9"/>
    <w:rsid w:val="00F265F7"/>
    <w:rsid w:val="00F27FA6"/>
    <w:rsid w:val="00F307BC"/>
    <w:rsid w:val="00F33DC8"/>
    <w:rsid w:val="00F34444"/>
    <w:rsid w:val="00F378F1"/>
    <w:rsid w:val="00F403A1"/>
    <w:rsid w:val="00F403DB"/>
    <w:rsid w:val="00F4065A"/>
    <w:rsid w:val="00F4275C"/>
    <w:rsid w:val="00F434B2"/>
    <w:rsid w:val="00F43811"/>
    <w:rsid w:val="00F45693"/>
    <w:rsid w:val="00F465F6"/>
    <w:rsid w:val="00F52339"/>
    <w:rsid w:val="00F5277A"/>
    <w:rsid w:val="00F53261"/>
    <w:rsid w:val="00F532E8"/>
    <w:rsid w:val="00F537FF"/>
    <w:rsid w:val="00F54E36"/>
    <w:rsid w:val="00F560FE"/>
    <w:rsid w:val="00F60CD6"/>
    <w:rsid w:val="00F6111C"/>
    <w:rsid w:val="00F614C0"/>
    <w:rsid w:val="00F61647"/>
    <w:rsid w:val="00F64279"/>
    <w:rsid w:val="00F657CF"/>
    <w:rsid w:val="00F65808"/>
    <w:rsid w:val="00F6587D"/>
    <w:rsid w:val="00F669E2"/>
    <w:rsid w:val="00F66A00"/>
    <w:rsid w:val="00F66CFB"/>
    <w:rsid w:val="00F673AF"/>
    <w:rsid w:val="00F70C73"/>
    <w:rsid w:val="00F713A3"/>
    <w:rsid w:val="00F714AB"/>
    <w:rsid w:val="00F71A8F"/>
    <w:rsid w:val="00F73F67"/>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336D"/>
    <w:rsid w:val="00F841FB"/>
    <w:rsid w:val="00F84421"/>
    <w:rsid w:val="00F8449B"/>
    <w:rsid w:val="00F84B44"/>
    <w:rsid w:val="00F85691"/>
    <w:rsid w:val="00F87032"/>
    <w:rsid w:val="00F87094"/>
    <w:rsid w:val="00F87AB3"/>
    <w:rsid w:val="00F87BA6"/>
    <w:rsid w:val="00F913DC"/>
    <w:rsid w:val="00F91DDA"/>
    <w:rsid w:val="00F9397A"/>
    <w:rsid w:val="00F93A37"/>
    <w:rsid w:val="00F94182"/>
    <w:rsid w:val="00F9431F"/>
    <w:rsid w:val="00F944D9"/>
    <w:rsid w:val="00F94DB3"/>
    <w:rsid w:val="00F96500"/>
    <w:rsid w:val="00F979D8"/>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6238"/>
    <w:rsid w:val="00FC7951"/>
    <w:rsid w:val="00FC7EAE"/>
    <w:rsid w:val="00FD038A"/>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2E26"/>
    <w:rsid w:val="00FE515A"/>
    <w:rsid w:val="00FE5421"/>
    <w:rsid w:val="00FE5624"/>
    <w:rsid w:val="00FE58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440" w:hanging="360"/>
      <w:outlineLvl w:val="1"/>
    </w:pPr>
    <w:rPr>
      <w:sz w:val="32"/>
    </w:rPr>
  </w:style>
  <w:style w:type="paragraph" w:styleId="Heading3">
    <w:name w:val="heading 3"/>
    <w:aliases w:val="Heading 3 3GPP"/>
    <w:basedOn w:val="Heading2"/>
    <w:next w:val="Normal"/>
    <w:qFormat/>
    <w:rsid w:val="005831DD"/>
    <w:pPr>
      <w:numPr>
        <w:ilvl w:val="2"/>
      </w:numPr>
      <w:spacing w:before="120"/>
      <w:ind w:left="2160"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Header">
    <w:name w:val="3GPP_Header"/>
    <w:basedOn w:val="Normal"/>
    <w:rsid w:val="00390F36"/>
    <w:pPr>
      <w:tabs>
        <w:tab w:val="left" w:pos="1701"/>
        <w:tab w:val="right" w:pos="9639"/>
      </w:tabs>
      <w:overflowPunct/>
      <w:autoSpaceDE/>
      <w:autoSpaceDN/>
      <w:adjustRightInd/>
      <w:spacing w:after="240"/>
      <w:textAlignment w:val="auto"/>
    </w:pPr>
    <w:rPr>
      <w:rFonts w:eastAsia="Malgun Gothic"/>
      <w:b/>
      <w:sz w:val="24"/>
      <w:szCs w:val="24"/>
      <w:lang w:val="en-US" w:eastAsia="zh-CN"/>
    </w:rPr>
  </w:style>
  <w:style w:type="paragraph" w:customStyle="1" w:styleId="Proposal">
    <w:name w:val="Proposal"/>
    <w:basedOn w:val="BodyText"/>
    <w:qFormat/>
    <w:rsid w:val="00AC08BB"/>
    <w:pPr>
      <w:numPr>
        <w:numId w:val="28"/>
      </w:numPr>
      <w:tabs>
        <w:tab w:val="left" w:pos="1701"/>
      </w:tabs>
      <w:jc w:val="both"/>
    </w:pPr>
    <w:rPr>
      <w:rFonts w:ascii="Arial" w:eastAsia="Times New Roman" w:hAnsi="Arial"/>
      <w:b/>
      <w:bCs/>
      <w:lang w:eastAsia="zh-CN"/>
    </w:rPr>
  </w:style>
  <w:style w:type="character" w:customStyle="1" w:styleId="TALChar">
    <w:name w:val="TAL Char"/>
    <w:link w:val="TAL"/>
    <w:qFormat/>
    <w:rsid w:val="000E4945"/>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0857A70-DA90-4486-B290-98B88E5BDAFB}">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3</Pages>
  <Words>1069</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2023-02-01T23:07:00Z</dcterms:created>
  <dcterms:modified xsi:type="dcterms:W3CDTF">2024-02-16T17:22:00Z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ies>
</file>